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53116" w:rsidRDefault="00553116" w:rsidP="00553116">
      <w:r>
        <w:rPr>
          <w:noProof/>
          <w:lang w:eastAsia="fr-FR"/>
        </w:rPr>
        <mc:AlternateContent>
          <mc:Choice Requires="wps">
            <w:drawing>
              <wp:anchor distT="0" distB="0" distL="114300" distR="114300" simplePos="0" relativeHeight="251663360" behindDoc="0" locked="0" layoutInCell="1" allowOverlap="1" wp14:anchorId="2627C780" wp14:editId="5F1D494C">
                <wp:simplePos x="0" y="0"/>
                <wp:positionH relativeFrom="column">
                  <wp:posOffset>4964430</wp:posOffset>
                </wp:positionH>
                <wp:positionV relativeFrom="paragraph">
                  <wp:posOffset>-251460</wp:posOffset>
                </wp:positionV>
                <wp:extent cx="1343660" cy="220345"/>
                <wp:effectExtent l="0" t="0" r="889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20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116" w:rsidRPr="00913A5A" w:rsidRDefault="00553116" w:rsidP="00553116">
                            <w:pPr>
                              <w:rPr>
                                <w:sz w:val="14"/>
                                <w:szCs w:val="12"/>
                              </w:rPr>
                            </w:pPr>
                            <w:r w:rsidRPr="00913A5A">
                              <w:rPr>
                                <w:rFonts w:ascii="CenturyGothic" w:hAnsi="CenturyGothic" w:cs="CenturyGothic"/>
                                <w:color w:val="3175B6"/>
                                <w:sz w:val="14"/>
                                <w:szCs w:val="12"/>
                              </w:rPr>
                              <w:t>REPUBLIQUE FRANÇAISE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7C780" id="_x0000_t202" coordsize="21600,21600" o:spt="202" path="m,l,21600r21600,l21600,xe">
                <v:stroke joinstyle="miter"/>
                <v:path gradientshapeok="t" o:connecttype="rect"/>
              </v:shapetype>
              <v:shape id="Text Box 7" o:spid="_x0000_s1026" type="#_x0000_t202" style="position:absolute;margin-left:390.9pt;margin-top:-19.8pt;width:105.8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s5gg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" stroked="f">
                <v:textbox>
                  <w:txbxContent>
                    <w:p w:rsidR="00553116" w:rsidRPr="00913A5A" w:rsidRDefault="00553116" w:rsidP="00553116">
                      <w:pPr>
                        <w:rPr>
                          <w:sz w:val="14"/>
                          <w:szCs w:val="12"/>
                        </w:rPr>
                      </w:pPr>
                      <w:r w:rsidRPr="00913A5A">
                        <w:rPr>
                          <w:rFonts w:ascii="CenturyGothic" w:hAnsi="CenturyGothic" w:cs="CenturyGothic"/>
                          <w:color w:val="3175B6"/>
                          <w:sz w:val="14"/>
                          <w:szCs w:val="12"/>
                        </w:rPr>
                        <w:t>REPUBLIQUE FRANÇAISE</w:t>
                      </w:r>
                    </w:p>
                  </w:txbxContent>
                </v:textbox>
              </v:shape>
            </w:pict>
          </mc:Fallback>
        </mc:AlternateContent>
      </w:r>
      <w:r>
        <w:rPr>
          <w:noProof/>
          <w:lang w:eastAsia="fr-FR"/>
        </w:rPr>
        <mc:AlternateContent>
          <mc:Choice Requires="wps">
            <w:drawing>
              <wp:anchor distT="0" distB="0" distL="114300" distR="114300" simplePos="0" relativeHeight="251664384" behindDoc="0" locked="0" layoutInCell="1" allowOverlap="1" wp14:anchorId="05CCD054" wp14:editId="1D60D067">
                <wp:simplePos x="0" y="0"/>
                <wp:positionH relativeFrom="column">
                  <wp:posOffset>5246370</wp:posOffset>
                </wp:positionH>
                <wp:positionV relativeFrom="paragraph">
                  <wp:posOffset>-8255</wp:posOffset>
                </wp:positionV>
                <wp:extent cx="563880" cy="635"/>
                <wp:effectExtent l="0" t="0" r="26670" b="3746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 cy="635"/>
                        </a:xfrm>
                        <a:prstGeom prst="straightConnector1">
                          <a:avLst/>
                        </a:prstGeom>
                        <a:noFill/>
                        <a:ln w="9525">
                          <a:solidFill>
                            <a:srgbClr val="3175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D80CD" id="_x0000_t32" coordsize="21600,21600" o:spt="32" o:oned="t" path="m,l21600,21600e" filled="f">
                <v:path arrowok="t" fillok="f" o:connecttype="none"/>
                <o:lock v:ext="edit" shapetype="t"/>
              </v:shapetype>
              <v:shape id="AutoShape 9" o:spid="_x0000_s1026" type="#_x0000_t32" style="position:absolute;margin-left:413.1pt;margin-top:-.65pt;width:44.4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" strokecolor="#3175b6"/>
            </w:pict>
          </mc:Fallback>
        </mc:AlternateContent>
      </w:r>
      <w:r>
        <w:rPr>
          <w:noProof/>
          <w:lang w:eastAsia="fr-FR"/>
        </w:rPr>
        <mc:AlternateContent>
          <mc:Choice Requires="wps">
            <w:drawing>
              <wp:anchor distT="0" distB="0" distL="114300" distR="114300" simplePos="0" relativeHeight="251662336" behindDoc="0" locked="0" layoutInCell="1" allowOverlap="1" wp14:anchorId="259ED922" wp14:editId="59FCA9BE">
                <wp:simplePos x="0" y="0"/>
                <wp:positionH relativeFrom="column">
                  <wp:posOffset>4652010</wp:posOffset>
                </wp:positionH>
                <wp:positionV relativeFrom="paragraph">
                  <wp:posOffset>38100</wp:posOffset>
                </wp:positionV>
                <wp:extent cx="1968500" cy="21653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116" w:rsidRPr="00913A5A" w:rsidRDefault="00553116" w:rsidP="00553116">
                            <w:pPr>
                              <w:rPr>
                                <w:rFonts w:ascii="Century Gothic" w:hAnsi="Century Gothic"/>
                                <w:color w:val="3175B6"/>
                                <w:sz w:val="18"/>
                                <w:szCs w:val="16"/>
                              </w:rPr>
                            </w:pPr>
                            <w:r w:rsidRPr="00913A5A">
                              <w:rPr>
                                <w:rFonts w:ascii="Century Gothic" w:hAnsi="Century Gothic" w:cs="CenturyGothic"/>
                                <w:color w:val="3175B6"/>
                                <w:sz w:val="18"/>
                                <w:szCs w:val="16"/>
                              </w:rPr>
                              <w:t>MINISTÈRE DE L’AGRICULTURE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9ED922" id="Text Box 6" o:spid="_x0000_s1027" type="#_x0000_t202" style="position:absolute;margin-left:366.3pt;margin-top:3pt;width:155pt;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" stroked="f">
                <v:textbox>
                  <w:txbxContent>
                    <w:p w:rsidR="00553116" w:rsidRPr="00913A5A" w:rsidRDefault="00553116" w:rsidP="00553116">
                      <w:pPr>
                        <w:rPr>
                          <w:rFonts w:ascii="Century Gothic" w:hAnsi="Century Gothic"/>
                          <w:color w:val="3175B6"/>
                          <w:sz w:val="18"/>
                          <w:szCs w:val="16"/>
                        </w:rPr>
                      </w:pPr>
                      <w:r w:rsidRPr="00913A5A">
                        <w:rPr>
                          <w:rFonts w:ascii="Century Gothic" w:hAnsi="Century Gothic" w:cs="CenturyGothic"/>
                          <w:color w:val="3175B6"/>
                          <w:sz w:val="18"/>
                          <w:szCs w:val="16"/>
                        </w:rPr>
                        <w:t>MINISTÈRE DE L’AGRICULTURE</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0191D39C" wp14:editId="526FC9D5">
                <wp:simplePos x="0" y="0"/>
                <wp:positionH relativeFrom="column">
                  <wp:posOffset>-421640</wp:posOffset>
                </wp:positionH>
                <wp:positionV relativeFrom="paragraph">
                  <wp:posOffset>-236220</wp:posOffset>
                </wp:positionV>
                <wp:extent cx="2653665" cy="868680"/>
                <wp:effectExtent l="0" t="0" r="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116" w:rsidRPr="00913A5A" w:rsidRDefault="00553116" w:rsidP="00553116">
                            <w:pPr>
                              <w:autoSpaceDE w:val="0"/>
                              <w:autoSpaceDN w:val="0"/>
                              <w:adjustRightInd w:val="0"/>
                              <w:spacing w:line="360" w:lineRule="auto"/>
                              <w:jc w:val="center"/>
                              <w:rPr>
                                <w:rFonts w:ascii="Century Gothic" w:hAnsi="Century Gothic" w:cs="CenturyGothic-Bold"/>
                                <w:b/>
                                <w:bCs/>
                                <w:color w:val="3175B6"/>
                              </w:rPr>
                            </w:pPr>
                            <w:r w:rsidRPr="00913A5A">
                              <w:rPr>
                                <w:rFonts w:ascii="Century Gothic" w:hAnsi="Century Gothic" w:cs="CenturyGothic-Bold"/>
                                <w:b/>
                                <w:bCs/>
                                <w:color w:val="3175B6"/>
                              </w:rPr>
                              <w:t>COMITÉ TECHNIQUE PERMANENT</w:t>
                            </w:r>
                          </w:p>
                          <w:p w:rsidR="00553116" w:rsidRPr="00913A5A" w:rsidRDefault="00553116" w:rsidP="00553116">
                            <w:pPr>
                              <w:autoSpaceDE w:val="0"/>
                              <w:autoSpaceDN w:val="0"/>
                              <w:adjustRightInd w:val="0"/>
                              <w:spacing w:line="360" w:lineRule="auto"/>
                              <w:jc w:val="center"/>
                              <w:rPr>
                                <w:rFonts w:ascii="Century Gothic" w:hAnsi="Century Gothic" w:cs="CenturyGothic-Bold"/>
                                <w:b/>
                                <w:bCs/>
                                <w:color w:val="3175B6"/>
                              </w:rPr>
                            </w:pPr>
                            <w:r w:rsidRPr="00913A5A">
                              <w:rPr>
                                <w:rFonts w:ascii="Century Gothic" w:hAnsi="Century Gothic" w:cs="CenturyGothic-Bold"/>
                                <w:b/>
                                <w:bCs/>
                                <w:color w:val="3175B6"/>
                              </w:rPr>
                              <w:t>DE LA SÉLECTION</w:t>
                            </w:r>
                          </w:p>
                          <w:p w:rsidR="00553116" w:rsidRPr="00913A5A" w:rsidRDefault="00553116" w:rsidP="00553116">
                            <w:pPr>
                              <w:autoSpaceDE w:val="0"/>
                              <w:autoSpaceDN w:val="0"/>
                              <w:adjustRightInd w:val="0"/>
                              <w:spacing w:line="360" w:lineRule="auto"/>
                              <w:rPr>
                                <w:rFonts w:ascii="Century Gothic" w:hAnsi="Century Gothic" w:cs="CenturyGothic-Bold"/>
                                <w:b/>
                                <w:bCs/>
                                <w:color w:val="3175B6"/>
                              </w:rPr>
                            </w:pPr>
                            <w:r w:rsidRPr="00913A5A">
                              <w:rPr>
                                <w:rFonts w:ascii="Century Gothic" w:hAnsi="Century Gothic" w:cs="CenturyGothic-Bold"/>
                                <w:b/>
                                <w:bCs/>
                                <w:color w:val="3175B6"/>
                              </w:rPr>
                              <w:t>DES PLANTES CULTIVÉES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191D39C" id="Text Box 2" o:spid="_x0000_s1028" type="#_x0000_t202" style="position:absolute;margin-left:-33.2pt;margin-top:-18.6pt;width:208.95pt;height:68.4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" stroked="f">
                <v:textbox>
                  <w:txbxContent>
                    <w:p w:rsidR="00553116" w:rsidRPr="00913A5A" w:rsidRDefault="00553116" w:rsidP="00553116">
                      <w:pPr>
                        <w:autoSpaceDE w:val="0"/>
                        <w:autoSpaceDN w:val="0"/>
                        <w:adjustRightInd w:val="0"/>
                        <w:spacing w:line="360" w:lineRule="auto"/>
                        <w:jc w:val="center"/>
                        <w:rPr>
                          <w:rFonts w:ascii="Century Gothic" w:hAnsi="Century Gothic" w:cs="CenturyGothic-Bold"/>
                          <w:b/>
                          <w:bCs/>
                          <w:color w:val="3175B6"/>
                        </w:rPr>
                      </w:pPr>
                      <w:r w:rsidRPr="00913A5A">
                        <w:rPr>
                          <w:rFonts w:ascii="Century Gothic" w:hAnsi="Century Gothic" w:cs="CenturyGothic-Bold"/>
                          <w:b/>
                          <w:bCs/>
                          <w:color w:val="3175B6"/>
                        </w:rPr>
                        <w:t>COMITÉ TECHNIQUE PERMANENT</w:t>
                      </w:r>
                    </w:p>
                    <w:p w:rsidR="00553116" w:rsidRPr="00913A5A" w:rsidRDefault="00553116" w:rsidP="00553116">
                      <w:pPr>
                        <w:autoSpaceDE w:val="0"/>
                        <w:autoSpaceDN w:val="0"/>
                        <w:adjustRightInd w:val="0"/>
                        <w:spacing w:line="360" w:lineRule="auto"/>
                        <w:jc w:val="center"/>
                        <w:rPr>
                          <w:rFonts w:ascii="Century Gothic" w:hAnsi="Century Gothic" w:cs="CenturyGothic-Bold"/>
                          <w:b/>
                          <w:bCs/>
                          <w:color w:val="3175B6"/>
                        </w:rPr>
                      </w:pPr>
                      <w:r w:rsidRPr="00913A5A">
                        <w:rPr>
                          <w:rFonts w:ascii="Century Gothic" w:hAnsi="Century Gothic" w:cs="CenturyGothic-Bold"/>
                          <w:b/>
                          <w:bCs/>
                          <w:color w:val="3175B6"/>
                        </w:rPr>
                        <w:t>DE LA SÉLECTION</w:t>
                      </w:r>
                    </w:p>
                    <w:p w:rsidR="00553116" w:rsidRPr="00913A5A" w:rsidRDefault="00553116" w:rsidP="00553116">
                      <w:pPr>
                        <w:autoSpaceDE w:val="0"/>
                        <w:autoSpaceDN w:val="0"/>
                        <w:adjustRightInd w:val="0"/>
                        <w:spacing w:line="360" w:lineRule="auto"/>
                        <w:rPr>
                          <w:rFonts w:ascii="Century Gothic" w:hAnsi="Century Gothic" w:cs="CenturyGothic-Bold"/>
                          <w:b/>
                          <w:bCs/>
                          <w:color w:val="3175B6"/>
                        </w:rPr>
                      </w:pPr>
                      <w:r w:rsidRPr="00913A5A">
                        <w:rPr>
                          <w:rFonts w:ascii="Century Gothic" w:hAnsi="Century Gothic" w:cs="CenturyGothic-Bold"/>
                          <w:b/>
                          <w:bCs/>
                          <w:color w:val="3175B6"/>
                        </w:rPr>
                        <w:t>DES PLANTES CULTIVÉES</w:t>
                      </w:r>
                    </w:p>
                  </w:txbxContent>
                </v:textbox>
              </v:shape>
            </w:pict>
          </mc:Fallback>
        </mc:AlternateContent>
      </w:r>
    </w:p>
    <w:p w:rsidR="00553116" w:rsidRPr="003B6EC9" w:rsidRDefault="00553116" w:rsidP="00553116">
      <w:pPr>
        <w:tabs>
          <w:tab w:val="left" w:pos="6390"/>
        </w:tabs>
      </w:pPr>
      <w:r>
        <w:tab/>
      </w:r>
    </w:p>
    <w:p w:rsidR="00553116" w:rsidRPr="003B6EC9" w:rsidRDefault="00553116" w:rsidP="00553116"/>
    <w:p w:rsidR="00553116" w:rsidRPr="003B6EC9" w:rsidRDefault="00553116" w:rsidP="00553116">
      <w:r>
        <w:rPr>
          <w:noProof/>
          <w:lang w:eastAsia="fr-FR"/>
        </w:rPr>
        <mc:AlternateContent>
          <mc:Choice Requires="wps">
            <w:drawing>
              <wp:anchor distT="0" distB="0" distL="114300" distR="114300" simplePos="0" relativeHeight="251660288" behindDoc="0" locked="0" layoutInCell="1" allowOverlap="1" wp14:anchorId="7CF747DE" wp14:editId="358D04B0">
                <wp:simplePos x="0" y="0"/>
                <wp:positionH relativeFrom="column">
                  <wp:posOffset>382905</wp:posOffset>
                </wp:positionH>
                <wp:positionV relativeFrom="paragraph">
                  <wp:posOffset>104140</wp:posOffset>
                </wp:positionV>
                <wp:extent cx="563880" cy="635"/>
                <wp:effectExtent l="0" t="0" r="26670" b="374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 cy="635"/>
                        </a:xfrm>
                        <a:prstGeom prst="straightConnector1">
                          <a:avLst/>
                        </a:prstGeom>
                        <a:noFill/>
                        <a:ln w="9525">
                          <a:solidFill>
                            <a:srgbClr val="3175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BE5A2" id="AutoShape 3" o:spid="_x0000_s1026" type="#_x0000_t32" style="position:absolute;margin-left:30.15pt;margin-top:8.2pt;width:44.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" strokecolor="#3175b6"/>
            </w:pict>
          </mc:Fallback>
        </mc:AlternateContent>
      </w:r>
      <w:r>
        <w:rPr>
          <w:noProof/>
          <w:lang w:eastAsia="fr-FR"/>
        </w:rPr>
        <mc:AlternateContent>
          <mc:Choice Requires="wps">
            <w:drawing>
              <wp:anchor distT="0" distB="0" distL="114300" distR="114300" simplePos="0" relativeHeight="251661312" behindDoc="0" locked="0" layoutInCell="1" allowOverlap="1" wp14:anchorId="4D08C74C" wp14:editId="64D29050">
                <wp:simplePos x="0" y="0"/>
                <wp:positionH relativeFrom="column">
                  <wp:posOffset>290830</wp:posOffset>
                </wp:positionH>
                <wp:positionV relativeFrom="paragraph">
                  <wp:posOffset>166370</wp:posOffset>
                </wp:positionV>
                <wp:extent cx="817880" cy="36893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116" w:rsidRPr="003B6EC9" w:rsidRDefault="00553116" w:rsidP="00553116">
                            <w:pPr>
                              <w:autoSpaceDE w:val="0"/>
                              <w:autoSpaceDN w:val="0"/>
                              <w:adjustRightInd w:val="0"/>
                              <w:spacing w:line="360" w:lineRule="auto"/>
                              <w:rPr>
                                <w:rFonts w:ascii="Century Gothic" w:hAnsi="Century Gothic" w:cs="CenturyGothic-Bold"/>
                                <w:b/>
                                <w:bCs/>
                                <w:color w:val="3175B6"/>
                                <w:sz w:val="32"/>
                              </w:rPr>
                            </w:pPr>
                            <w:r w:rsidRPr="003B6EC9">
                              <w:rPr>
                                <w:rFonts w:ascii="Century Gothic" w:hAnsi="Century Gothic" w:cs="CenturyGothic-Bold"/>
                                <w:b/>
                                <w:bCs/>
                                <w:color w:val="3175B6"/>
                                <w:sz w:val="32"/>
                              </w:rPr>
                              <w:t>C.T.P.S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8C74C" id="Text Box 4" o:spid="_x0000_s1029" type="#_x0000_t202" style="position:absolute;margin-left:22.9pt;margin-top:13.1pt;width:64.4pt;height:2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" stroked="f">
                <v:textbox>
                  <w:txbxContent>
                    <w:p w:rsidR="00553116" w:rsidRPr="003B6EC9" w:rsidRDefault="00553116" w:rsidP="00553116">
                      <w:pPr>
                        <w:autoSpaceDE w:val="0"/>
                        <w:autoSpaceDN w:val="0"/>
                        <w:adjustRightInd w:val="0"/>
                        <w:spacing w:line="360" w:lineRule="auto"/>
                        <w:rPr>
                          <w:rFonts w:ascii="Century Gothic" w:hAnsi="Century Gothic" w:cs="CenturyGothic-Bold"/>
                          <w:b/>
                          <w:bCs/>
                          <w:color w:val="3175B6"/>
                          <w:sz w:val="32"/>
                        </w:rPr>
                      </w:pPr>
                      <w:r w:rsidRPr="003B6EC9">
                        <w:rPr>
                          <w:rFonts w:ascii="Century Gothic" w:hAnsi="Century Gothic" w:cs="CenturyGothic-Bold"/>
                          <w:b/>
                          <w:bCs/>
                          <w:color w:val="3175B6"/>
                          <w:sz w:val="32"/>
                        </w:rPr>
                        <w:t>C.T.P.S</w:t>
                      </w:r>
                    </w:p>
                  </w:txbxContent>
                </v:textbox>
              </v:shape>
            </w:pict>
          </mc:Fallback>
        </mc:AlternateContent>
      </w:r>
    </w:p>
    <w:p w:rsidR="00553116" w:rsidRDefault="00553116" w:rsidP="00553116"/>
    <w:p w:rsidR="00553116" w:rsidRDefault="00553116" w:rsidP="00553116"/>
    <w:p w:rsidR="00C63D31" w:rsidRPr="00553116" w:rsidRDefault="009D4050" w:rsidP="00553116">
      <w:pPr>
        <w:pBdr>
          <w:top w:val="single" w:sz="4" w:space="1" w:color="auto"/>
          <w:left w:val="single" w:sz="4" w:space="4" w:color="auto"/>
          <w:bottom w:val="single" w:sz="4" w:space="1" w:color="auto"/>
          <w:right w:val="single" w:sz="4" w:space="4" w:color="auto"/>
        </w:pBdr>
        <w:spacing w:after="0" w:line="240" w:lineRule="auto"/>
        <w:jc w:val="center"/>
        <w:rPr>
          <w:sz w:val="36"/>
          <w:szCs w:val="36"/>
        </w:rPr>
      </w:pPr>
      <w:r w:rsidRPr="00553116">
        <w:rPr>
          <w:sz w:val="36"/>
          <w:szCs w:val="36"/>
        </w:rPr>
        <w:t>Notice explicative à l’attention des déposants</w:t>
      </w:r>
    </w:p>
    <w:p w:rsidR="009D4050" w:rsidRPr="00553116" w:rsidRDefault="009D4050" w:rsidP="00553116">
      <w:pPr>
        <w:pStyle w:val="Titre"/>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Bidi"/>
          <w:spacing w:val="0"/>
          <w:kern w:val="0"/>
          <w:sz w:val="36"/>
          <w:szCs w:val="36"/>
        </w:rPr>
      </w:pPr>
      <w:r w:rsidRPr="00553116">
        <w:rPr>
          <w:rFonts w:asciiTheme="minorHAnsi" w:eastAsiaTheme="minorHAnsi" w:hAnsiTheme="minorHAnsi" w:cstheme="minorBidi"/>
          <w:spacing w:val="0"/>
          <w:kern w:val="0"/>
          <w:sz w:val="36"/>
          <w:szCs w:val="36"/>
        </w:rPr>
        <w:t>Procédure d’inscription au catalogue officiel français des variétés concernées par le BREXIT</w:t>
      </w:r>
    </w:p>
    <w:p w:rsidR="00553116" w:rsidRDefault="00553116" w:rsidP="00553116"/>
    <w:p w:rsidR="00553116" w:rsidRPr="00553116" w:rsidRDefault="00553116" w:rsidP="00553116"/>
    <w:p w:rsidR="009D4050" w:rsidRDefault="00A83A0F" w:rsidP="00CA178A">
      <w:pPr>
        <w:jc w:val="both"/>
      </w:pPr>
      <w:r w:rsidRPr="007F6D48">
        <w:rPr>
          <w:b/>
          <w:u w:val="single"/>
        </w:rPr>
        <w:t>Préambule</w:t>
      </w:r>
      <w:r>
        <w:t> :</w:t>
      </w:r>
    </w:p>
    <w:p w:rsidR="00A83A0F" w:rsidRDefault="007F6D48" w:rsidP="00CA178A">
      <w:pPr>
        <w:jc w:val="both"/>
      </w:pPr>
      <w:r>
        <w:t>Toute variété concernée par cette procédure et répondant aux différents critères sera inscrite au catalogue officiel français, conformément à la règlementation en vigueur.</w:t>
      </w:r>
    </w:p>
    <w:p w:rsidR="007F6D48" w:rsidRDefault="00553116" w:rsidP="00553116">
      <w:pPr>
        <w:tabs>
          <w:tab w:val="left" w:pos="5685"/>
        </w:tabs>
        <w:jc w:val="both"/>
      </w:pPr>
      <w:r>
        <w:tab/>
      </w:r>
    </w:p>
    <w:p w:rsidR="007F6D48" w:rsidRPr="00FA7BC3" w:rsidRDefault="007F6D48" w:rsidP="007F6D48">
      <w:pPr>
        <w:jc w:val="both"/>
        <w:rPr>
          <w:b/>
          <w:u w:val="single"/>
        </w:rPr>
      </w:pPr>
      <w:r w:rsidRPr="00FA7BC3">
        <w:rPr>
          <w:b/>
          <w:u w:val="single"/>
        </w:rPr>
        <w:t>Pourquoi cette procédure spéciale ?</w:t>
      </w:r>
    </w:p>
    <w:p w:rsidR="007F6D48" w:rsidRDefault="007F6D48" w:rsidP="00CA178A">
      <w:pPr>
        <w:jc w:val="both"/>
      </w:pPr>
      <w:r>
        <w:t xml:space="preserve">Cette procédure d’inscription spéciale est mise en place dans le cadre du Brexit pour permettre aux utilisateurs de semences de variétés uniquement inscrites au catalogue du Royaume-Uni de ne pas être brusquement privés d’une variété intéressant le marché français ou communautaire. </w:t>
      </w:r>
    </w:p>
    <w:p w:rsidR="007F6D48" w:rsidRDefault="007F6D48" w:rsidP="00CA178A">
      <w:pPr>
        <w:jc w:val="both"/>
      </w:pPr>
    </w:p>
    <w:p w:rsidR="009D4050" w:rsidRPr="002128BE" w:rsidRDefault="002128BE" w:rsidP="00CA178A">
      <w:pPr>
        <w:jc w:val="both"/>
        <w:rPr>
          <w:b/>
          <w:u w:val="single"/>
        </w:rPr>
      </w:pPr>
      <w:r w:rsidRPr="002128BE">
        <w:rPr>
          <w:b/>
          <w:u w:val="single"/>
        </w:rPr>
        <w:t>Quelles variétés sont concernées ?</w:t>
      </w:r>
    </w:p>
    <w:p w:rsidR="009D4050" w:rsidRDefault="009D4050" w:rsidP="00CA178A">
      <w:pPr>
        <w:jc w:val="both"/>
      </w:pPr>
      <w:r>
        <w:t xml:space="preserve">Sont concernées par cette procédure d’inscription spéciale : </w:t>
      </w:r>
    </w:p>
    <w:p w:rsidR="009D4050" w:rsidRDefault="009D4050" w:rsidP="00CA178A">
      <w:pPr>
        <w:pStyle w:val="Paragraphedeliste"/>
        <w:numPr>
          <w:ilvl w:val="0"/>
          <w:numId w:val="1"/>
        </w:numPr>
        <w:jc w:val="both"/>
      </w:pPr>
      <w:r>
        <w:t>Les variétés inscrites au catalogue de l’Union Européenne, en date du 30/06/2018, uniquement via le catalogue du Royaume-Uni</w:t>
      </w:r>
    </w:p>
    <w:p w:rsidR="009D4050" w:rsidRDefault="009D4050" w:rsidP="00CA178A">
      <w:pPr>
        <w:pStyle w:val="Paragraphedeliste"/>
        <w:numPr>
          <w:ilvl w:val="0"/>
          <w:numId w:val="1"/>
        </w:numPr>
        <w:jc w:val="both"/>
      </w:pPr>
      <w:r>
        <w:t>Les variétés susceptibles d’être inscrites au catalogue du Royaume-Uni entre le 30/06/2018 et le 29/03/2019</w:t>
      </w:r>
    </w:p>
    <w:p w:rsidR="009D4050" w:rsidRDefault="009D4050" w:rsidP="00CA178A">
      <w:pPr>
        <w:jc w:val="both"/>
      </w:pPr>
    </w:p>
    <w:p w:rsidR="002128BE" w:rsidRPr="002128BE" w:rsidRDefault="002128BE" w:rsidP="00CA178A">
      <w:pPr>
        <w:jc w:val="both"/>
        <w:rPr>
          <w:b/>
          <w:u w:val="single"/>
        </w:rPr>
      </w:pPr>
      <w:r w:rsidRPr="002128BE">
        <w:rPr>
          <w:b/>
          <w:u w:val="single"/>
        </w:rPr>
        <w:t>Comment déposer un dossier ?</w:t>
      </w:r>
    </w:p>
    <w:p w:rsidR="009D4050" w:rsidRDefault="009D4050" w:rsidP="00CA178A">
      <w:pPr>
        <w:jc w:val="both"/>
      </w:pPr>
      <w:r>
        <w:t>Les déposants doivent déposer leur dossier au CTPS, par voie postale (CTPS, 25 Rue Georges Morel, CS 90024, 49071 BEAUCOUZE) ou par e-mail (</w:t>
      </w:r>
      <w:hyperlink r:id="rId7" w:history="1">
        <w:r w:rsidRPr="00865A45">
          <w:rPr>
            <w:rStyle w:val="Lienhypertexte"/>
          </w:rPr>
          <w:t>ctps@geves.fr</w:t>
        </w:r>
      </w:hyperlink>
      <w:r>
        <w:t xml:space="preserve">), à l’aide des formulaires disponibles sur le </w:t>
      </w:r>
      <w:r w:rsidR="00375661">
        <w:t>site internet du GEVES</w:t>
      </w:r>
      <w:r>
        <w:t xml:space="preserve">, avant le 30/06/2018. Pour toute question, contacter </w:t>
      </w:r>
      <w:hyperlink r:id="rId8" w:history="1">
        <w:r w:rsidRPr="00865A45">
          <w:rPr>
            <w:rStyle w:val="Lienhypertexte"/>
          </w:rPr>
          <w:t>celine.delarue@geves.fr</w:t>
        </w:r>
      </w:hyperlink>
      <w:r>
        <w:t xml:space="preserve"> ou </w:t>
      </w:r>
      <w:hyperlink r:id="rId9" w:history="1">
        <w:r w:rsidRPr="00865A45">
          <w:rPr>
            <w:rStyle w:val="Lienhypertexte"/>
          </w:rPr>
          <w:t>virginie.bertoux@geves.fr</w:t>
        </w:r>
      </w:hyperlink>
      <w:r>
        <w:t>.</w:t>
      </w:r>
    </w:p>
    <w:p w:rsidR="009D4050" w:rsidRDefault="009D4050" w:rsidP="00CA178A">
      <w:pPr>
        <w:jc w:val="both"/>
      </w:pPr>
      <w:r>
        <w:t xml:space="preserve">Les formulaires à compléter </w:t>
      </w:r>
      <w:r w:rsidR="007F6D48">
        <w:t>s’inspirent de</w:t>
      </w:r>
      <w:r>
        <w:t xml:space="preserve"> ceux utilisés dans le cadre d’une demande d’inscription habituelle au catalogue officiel français des semences et plants, liste A (plantes agricoles</w:t>
      </w:r>
      <w:r w:rsidR="002128BE">
        <w:t xml:space="preserve"> règlementées par la directive 2002/53</w:t>
      </w:r>
      <w:r>
        <w:t>) ou liste a (plantes potagères</w:t>
      </w:r>
      <w:r w:rsidR="002128BE">
        <w:t xml:space="preserve"> règlementées par la directive 2002/55</w:t>
      </w:r>
      <w:r>
        <w:t>)</w:t>
      </w:r>
      <w:r w:rsidR="002128BE">
        <w:t xml:space="preserve">, adaptés </w:t>
      </w:r>
      <w:r w:rsidR="002128BE">
        <w:lastRenderedPageBreak/>
        <w:t>à cette procédure spéciale</w:t>
      </w:r>
      <w:r>
        <w:t xml:space="preserve">. Pour </w:t>
      </w:r>
      <w:r w:rsidR="00617914">
        <w:t>les plantes</w:t>
      </w:r>
      <w:r w:rsidR="007F6D48">
        <w:t xml:space="preserve"> </w:t>
      </w:r>
      <w:r w:rsidR="00617914">
        <w:t>potagères</w:t>
      </w:r>
      <w:r>
        <w:t xml:space="preserve"> </w:t>
      </w:r>
      <w:r w:rsidR="00617914">
        <w:t>(</w:t>
      </w:r>
      <w:r>
        <w:t>liste a</w:t>
      </w:r>
      <w:r w:rsidR="00617914">
        <w:t>)</w:t>
      </w:r>
      <w:r>
        <w:t xml:space="preserve">, seuls les formulaires administratif et DHS adapté à l’espèce sont à compléter. Pour </w:t>
      </w:r>
      <w:r w:rsidR="007F6D48">
        <w:t>les plantes agricoles (</w:t>
      </w:r>
      <w:r>
        <w:t>liste A</w:t>
      </w:r>
      <w:r w:rsidR="007F6D48">
        <w:t>)</w:t>
      </w:r>
      <w:r>
        <w:t xml:space="preserve">, le formulaire VATE adapté à l’espèce est également à renseigner. </w:t>
      </w:r>
    </w:p>
    <w:p w:rsidR="00FA7BC3" w:rsidRDefault="00FA7BC3" w:rsidP="00FA7BC3">
      <w:pPr>
        <w:jc w:val="both"/>
      </w:pPr>
    </w:p>
    <w:p w:rsidR="00DF3D4F" w:rsidRPr="00DF3D4F" w:rsidRDefault="00DF3D4F" w:rsidP="00CA178A">
      <w:pPr>
        <w:jc w:val="both"/>
        <w:rPr>
          <w:b/>
          <w:u w:val="single"/>
        </w:rPr>
      </w:pPr>
      <w:r w:rsidRPr="00DF3D4F">
        <w:rPr>
          <w:b/>
          <w:u w:val="single"/>
        </w:rPr>
        <w:t>Comment sera instruite ma demande ?</w:t>
      </w:r>
    </w:p>
    <w:p w:rsidR="007F6D48" w:rsidRDefault="00DF3D4F" w:rsidP="00CA178A">
      <w:pPr>
        <w:jc w:val="both"/>
      </w:pPr>
      <w:r>
        <w:t>L</w:t>
      </w:r>
      <w:r w:rsidR="00012CF2">
        <w:t>’</w:t>
      </w:r>
      <w:r w:rsidR="004E007C">
        <w:t>instruction des dossiers déposés dans le cadre de cette procédure spéciale ser</w:t>
      </w:r>
      <w:r w:rsidR="00012CF2">
        <w:t>a</w:t>
      </w:r>
      <w:r w:rsidR="004E007C">
        <w:t xml:space="preserve"> menée comme suit :</w:t>
      </w:r>
    </w:p>
    <w:p w:rsidR="00A00DD0" w:rsidRDefault="00A00DD0" w:rsidP="007F6D48">
      <w:pPr>
        <w:pStyle w:val="Paragraphedeliste"/>
        <w:numPr>
          <w:ilvl w:val="0"/>
          <w:numId w:val="1"/>
        </w:numPr>
        <w:jc w:val="both"/>
      </w:pPr>
      <w:r>
        <w:t>recevabilité du dossier (complétude des informations fournies),</w:t>
      </w:r>
    </w:p>
    <w:p w:rsidR="00023299" w:rsidRDefault="00023299" w:rsidP="00023299">
      <w:pPr>
        <w:pStyle w:val="Paragraphedeliste"/>
        <w:numPr>
          <w:ilvl w:val="0"/>
          <w:numId w:val="1"/>
        </w:numPr>
        <w:jc w:val="both"/>
      </w:pPr>
      <w:r>
        <w:t>expertise de la valeur agronomique, technologique et environnementale de la variété (cas des plantes agricoles) sur la base de données précédemment acquises et fournies par le déposant,</w:t>
      </w:r>
    </w:p>
    <w:p w:rsidR="007F6D48" w:rsidRDefault="007F6D48" w:rsidP="007F6D48">
      <w:pPr>
        <w:pStyle w:val="Paragraphedeliste"/>
        <w:numPr>
          <w:ilvl w:val="0"/>
          <w:numId w:val="1"/>
        </w:numPr>
        <w:jc w:val="both"/>
      </w:pPr>
      <w:r>
        <w:t xml:space="preserve">rachat des résultats d’examen DHS préalablement obtenus dans le cadre de l’inscription au catalogue du </w:t>
      </w:r>
      <w:r w:rsidR="00023299">
        <w:t>Royaume-Uni.</w:t>
      </w:r>
    </w:p>
    <w:p w:rsidR="007F6D48" w:rsidRDefault="00A00DD0" w:rsidP="002F2F17">
      <w:pPr>
        <w:jc w:val="both"/>
      </w:pPr>
      <w:r>
        <w:t>L</w:t>
      </w:r>
      <w:r w:rsidR="004E007C">
        <w:t>a dénomination variétale sera</w:t>
      </w:r>
      <w:r w:rsidR="007F6D48">
        <w:t xml:space="preserve"> </w:t>
      </w:r>
      <w:r w:rsidR="004E007C">
        <w:t>la même que celle validée par les autorités britanniques lors de son inscription au catalogue du Royaume-Uni.</w:t>
      </w:r>
    </w:p>
    <w:p w:rsidR="009D4050" w:rsidRDefault="00483472" w:rsidP="007F6D48">
      <w:pPr>
        <w:jc w:val="both"/>
      </w:pPr>
      <w:r>
        <w:t>Un Règlement Technique d’inscription sera spécifiquement rédigé et publié par arrêté du Ministère chargé de l’Agriculture pour expliciter cette procédure.</w:t>
      </w:r>
    </w:p>
    <w:p w:rsidR="005559E1" w:rsidRDefault="005559E1" w:rsidP="00CA178A">
      <w:pPr>
        <w:jc w:val="both"/>
      </w:pPr>
    </w:p>
    <w:p w:rsidR="00932D6E" w:rsidRPr="00932D6E" w:rsidRDefault="007F6D48" w:rsidP="00CA178A">
      <w:pPr>
        <w:jc w:val="both"/>
        <w:rPr>
          <w:b/>
          <w:u w:val="single"/>
        </w:rPr>
      </w:pPr>
      <w:r>
        <w:rPr>
          <w:b/>
          <w:u w:val="single"/>
        </w:rPr>
        <w:t xml:space="preserve">ESPECES AGRICOLES : </w:t>
      </w:r>
      <w:r w:rsidR="005559E1" w:rsidRPr="00932D6E">
        <w:rPr>
          <w:b/>
          <w:u w:val="single"/>
        </w:rPr>
        <w:t xml:space="preserve">Quel type </w:t>
      </w:r>
      <w:r>
        <w:rPr>
          <w:b/>
          <w:u w:val="single"/>
        </w:rPr>
        <w:t xml:space="preserve">d’informations et </w:t>
      </w:r>
      <w:r w:rsidR="005559E1" w:rsidRPr="00932D6E">
        <w:rPr>
          <w:b/>
          <w:u w:val="single"/>
        </w:rPr>
        <w:t xml:space="preserve">de données dois-je fournir pour l’expertise de la valeur </w:t>
      </w:r>
      <w:r w:rsidR="00932D6E" w:rsidRPr="00932D6E">
        <w:rPr>
          <w:b/>
          <w:u w:val="single"/>
        </w:rPr>
        <w:t xml:space="preserve">agronomique, technologique et environnementale de </w:t>
      </w:r>
      <w:r w:rsidR="00AC6FE1">
        <w:rPr>
          <w:b/>
          <w:u w:val="single"/>
        </w:rPr>
        <w:t>m</w:t>
      </w:r>
      <w:r w:rsidR="00932D6E" w:rsidRPr="00932D6E">
        <w:rPr>
          <w:b/>
          <w:u w:val="single"/>
        </w:rPr>
        <w:t>a variété ?</w:t>
      </w:r>
    </w:p>
    <w:p w:rsidR="007F6D48" w:rsidRDefault="00483472" w:rsidP="00CA178A">
      <w:pPr>
        <w:jc w:val="both"/>
      </w:pPr>
      <w:r>
        <w:t xml:space="preserve">Pour les espèces agricoles concernées par l’évaluation de la valeur agronomique, technologique et environnementale (espèces de la directive 2002/53), une expertise sera conduite par une commission </w:t>
      </w:r>
      <w:r w:rsidR="00FE749B" w:rsidRPr="00FE749B">
        <w:rPr>
          <w:i/>
        </w:rPr>
        <w:t>ad hoc</w:t>
      </w:r>
      <w:r w:rsidR="007B1D6E">
        <w:t>, par grands groupes d’espèces</w:t>
      </w:r>
      <w:r w:rsidR="00A16AD0">
        <w:t xml:space="preserve">, qui statuera sur la base de données communiquées par le déposant. </w:t>
      </w:r>
      <w:r w:rsidR="00EA400E">
        <w:t xml:space="preserve">Les données attendues pour l’expertise </w:t>
      </w:r>
      <w:r w:rsidR="007F6D48">
        <w:t>sont</w:t>
      </w:r>
      <w:r w:rsidR="00EA400E">
        <w:t xml:space="preserve"> : </w:t>
      </w:r>
    </w:p>
    <w:p w:rsidR="007F6D48" w:rsidRDefault="002E0C7E" w:rsidP="007F6D48">
      <w:pPr>
        <w:pStyle w:val="Paragraphedeliste"/>
        <w:numPr>
          <w:ilvl w:val="0"/>
          <w:numId w:val="1"/>
        </w:numPr>
        <w:jc w:val="both"/>
      </w:pPr>
      <w:r w:rsidRPr="002E0C7E">
        <w:rPr>
          <w:u w:val="single"/>
        </w:rPr>
        <w:t>Obligatoire</w:t>
      </w:r>
      <w:r>
        <w:t> : l</w:t>
      </w:r>
      <w:r w:rsidR="00EA400E">
        <w:t xml:space="preserve">es données « VATE » obtenues lors de l’inscription de la variété au catalogue </w:t>
      </w:r>
      <w:r w:rsidR="00932D6E">
        <w:t xml:space="preserve">du </w:t>
      </w:r>
      <w:r w:rsidR="00A00DD0">
        <w:t>Royaume-Uni,</w:t>
      </w:r>
    </w:p>
    <w:p w:rsidR="007F6D48" w:rsidRDefault="00EA400E" w:rsidP="007F6D48">
      <w:pPr>
        <w:pStyle w:val="Paragraphedeliste"/>
        <w:numPr>
          <w:ilvl w:val="0"/>
          <w:numId w:val="1"/>
        </w:numPr>
        <w:jc w:val="both"/>
      </w:pPr>
      <w:r>
        <w:t xml:space="preserve">des données disponibles dans la phase d’évaluation dite de post-inscription au </w:t>
      </w:r>
      <w:r w:rsidR="00A00DD0">
        <w:t>Royaume-Uni,</w:t>
      </w:r>
    </w:p>
    <w:p w:rsidR="007F6D48" w:rsidRDefault="00EA400E" w:rsidP="007F6D48">
      <w:pPr>
        <w:pStyle w:val="Paragraphedeliste"/>
        <w:numPr>
          <w:ilvl w:val="0"/>
          <w:numId w:val="1"/>
        </w:numPr>
        <w:jc w:val="both"/>
      </w:pPr>
      <w:r>
        <w:t>des données d’évaluation variétale réalisée par un Institut Technique Agricole français</w:t>
      </w:r>
      <w:r w:rsidR="00A00DD0">
        <w:t>,</w:t>
      </w:r>
    </w:p>
    <w:p w:rsidR="007F6D48" w:rsidRDefault="00EA400E" w:rsidP="007F6D48">
      <w:pPr>
        <w:pStyle w:val="Paragraphedeliste"/>
        <w:numPr>
          <w:ilvl w:val="0"/>
          <w:numId w:val="1"/>
        </w:numPr>
        <w:jc w:val="both"/>
      </w:pPr>
      <w:r>
        <w:t>des données obtenteurs obtenu</w:t>
      </w:r>
      <w:r w:rsidR="007F6D48">
        <w:t>e</w:t>
      </w:r>
      <w:r>
        <w:t>s en propre ou dans un réseau d’évaluation en vue d’un référencement commercial sur le territoire français</w:t>
      </w:r>
      <w:r w:rsidR="00A00DD0">
        <w:t>,</w:t>
      </w:r>
    </w:p>
    <w:p w:rsidR="007F6D48" w:rsidRDefault="007F6D48" w:rsidP="007F6D48">
      <w:pPr>
        <w:pStyle w:val="Paragraphedeliste"/>
        <w:numPr>
          <w:ilvl w:val="0"/>
          <w:numId w:val="1"/>
        </w:numPr>
        <w:jc w:val="both"/>
      </w:pPr>
      <w:r>
        <w:t>d</w:t>
      </w:r>
      <w:r w:rsidR="00EA400E">
        <w:t xml:space="preserve">es données relatives à l’aptitude à la transformation </w:t>
      </w:r>
      <w:r w:rsidR="00A00DD0">
        <w:t xml:space="preserve">(valeur technologique) </w:t>
      </w:r>
      <w:r w:rsidR="00EA400E">
        <w:t>sont également attendues pour les espèces concernées. En plus des sources de données précédemment citées, elles peuvent provenir de pilotes industriels ou d’évaluation par des organisations de transformateurs reconnus au niveau français</w:t>
      </w:r>
      <w:r w:rsidR="00A00DD0">
        <w:t>.</w:t>
      </w:r>
    </w:p>
    <w:p w:rsidR="007F6D48" w:rsidRDefault="007F6D48" w:rsidP="007F6D48">
      <w:pPr>
        <w:pStyle w:val="Paragraphedeliste"/>
        <w:jc w:val="both"/>
      </w:pPr>
    </w:p>
    <w:p w:rsidR="00932D6E" w:rsidRDefault="007F6D48" w:rsidP="007F6D48">
      <w:pPr>
        <w:jc w:val="both"/>
      </w:pPr>
      <w:r>
        <w:t>Toutes c</w:t>
      </w:r>
      <w:r w:rsidR="002B3448">
        <w:t>es données doivent être communiquées de la façon la plus complète possible</w:t>
      </w:r>
      <w:r w:rsidR="007F16B6">
        <w:t>, en se basant notamment sur la grille des caractères jointes aux formulaires VATE disponibles</w:t>
      </w:r>
      <w:r w:rsidR="002B3448">
        <w:t xml:space="preserve">, pour permettre à la commission </w:t>
      </w:r>
      <w:r w:rsidR="00FE749B" w:rsidRPr="00FE749B">
        <w:rPr>
          <w:i/>
        </w:rPr>
        <w:t>ad hoc</w:t>
      </w:r>
      <w:r w:rsidR="002B3448">
        <w:t xml:space="preserve"> d’expertiser la recevabilité du dossier au vu de l’objectif de cette procédure spéciale.</w:t>
      </w:r>
    </w:p>
    <w:p w:rsidR="00481D63" w:rsidRDefault="00932D6E" w:rsidP="00CA178A">
      <w:pPr>
        <w:jc w:val="both"/>
      </w:pPr>
      <w:r>
        <w:t xml:space="preserve">Pour ce faire, </w:t>
      </w:r>
      <w:r w:rsidR="00FE749B">
        <w:t>le</w:t>
      </w:r>
      <w:r w:rsidR="002B3448">
        <w:t xml:space="preserve"> déposant privilégier</w:t>
      </w:r>
      <w:r w:rsidR="00FE749B">
        <w:t>a</w:t>
      </w:r>
      <w:r w:rsidR="002B3448">
        <w:t xml:space="preserve"> des comparaisons à des témoins de marché français (les variétés de comparaison utilisées au CTPS pour évaluer la performance des nouvelles variétés en étude</w:t>
      </w:r>
      <w:r w:rsidR="004D2D94">
        <w:t xml:space="preserve"> sont consultables sur le site internet du GEVES </w:t>
      </w:r>
      <w:hyperlink r:id="rId10" w:history="1">
        <w:r w:rsidR="004D2D94" w:rsidRPr="00362452">
          <w:rPr>
            <w:rStyle w:val="Lienhypertexte"/>
          </w:rPr>
          <w:t>https://www.geves.fr/acces-documents/</w:t>
        </w:r>
      </w:hyperlink>
      <w:r w:rsidR="002B3448">
        <w:t xml:space="preserve">. Ces </w:t>
      </w:r>
      <w:r w:rsidR="007F6D48">
        <w:t>témoins doivent pouvoir</w:t>
      </w:r>
      <w:r w:rsidR="002B3448">
        <w:t xml:space="preserve"> servir de base de référence au déposant et aux experts</w:t>
      </w:r>
      <w:r>
        <w:t>).</w:t>
      </w:r>
      <w:r w:rsidR="00A121BA">
        <w:t xml:space="preserve"> </w:t>
      </w:r>
      <w:r>
        <w:t>A titre d’information, le</w:t>
      </w:r>
      <w:r w:rsidR="00A121BA">
        <w:t xml:space="preserve">s </w:t>
      </w:r>
      <w:r w:rsidR="00A121BA">
        <w:lastRenderedPageBreak/>
        <w:t xml:space="preserve">résultats </w:t>
      </w:r>
      <w:r>
        <w:t>des</w:t>
      </w:r>
      <w:r w:rsidR="00A121BA">
        <w:t xml:space="preserve"> variétés déjà inscrites au catalogue officiel français sont </w:t>
      </w:r>
      <w:r w:rsidR="00375661">
        <w:t>accessibles sur le site internet du GEVES</w:t>
      </w:r>
      <w:r w:rsidR="00EE3EB4">
        <w:t xml:space="preserve"> </w:t>
      </w:r>
      <w:hyperlink r:id="rId11" w:history="1">
        <w:r w:rsidR="00EE3EB4" w:rsidRPr="00362452">
          <w:rPr>
            <w:rStyle w:val="Lienhypertexte"/>
          </w:rPr>
          <w:t>https://www.geves.fr/catalogue/</w:t>
        </w:r>
      </w:hyperlink>
      <w:r w:rsidR="00A121BA">
        <w:t xml:space="preserve">. Ils sont représentatifs des critères utiles à l’évaluation variétale pour le marché français. Enfin, les règles et dispositifs d’évaluation VATE pratiqués au CTPS, espèce par espèce, sont </w:t>
      </w:r>
      <w:r w:rsidR="00375661">
        <w:t xml:space="preserve">également </w:t>
      </w:r>
      <w:r w:rsidR="00A121BA">
        <w:t>consultables</w:t>
      </w:r>
      <w:r w:rsidR="00375661">
        <w:t xml:space="preserve"> sur le site internet du GEVES</w:t>
      </w:r>
      <w:r w:rsidR="00EE3EB4">
        <w:t xml:space="preserve"> </w:t>
      </w:r>
      <w:hyperlink r:id="rId12" w:history="1">
        <w:r w:rsidR="00EE3EB4" w:rsidRPr="00362452">
          <w:rPr>
            <w:rStyle w:val="Lienhypertexte"/>
          </w:rPr>
          <w:t>https://www.geves.fr/expertises-varietes-semences/grandes-cultures/inscription-des-varietes/</w:t>
        </w:r>
      </w:hyperlink>
      <w:r>
        <w:t>.</w:t>
      </w:r>
    </w:p>
    <w:p w:rsidR="00483472" w:rsidRDefault="00932D6E" w:rsidP="00CA178A">
      <w:pPr>
        <w:jc w:val="both"/>
      </w:pPr>
      <w:r>
        <w:t xml:space="preserve">Le déposant </w:t>
      </w:r>
      <w:r w:rsidR="00FE749B">
        <w:t>devra</w:t>
      </w:r>
      <w:r>
        <w:t xml:space="preserve"> </w:t>
      </w:r>
      <w:r w:rsidR="00045CA4">
        <w:t xml:space="preserve">préciser le dispositif expérimental (nombre de répétitions et </w:t>
      </w:r>
      <w:r w:rsidR="00A16C5F">
        <w:t>cartographie</w:t>
      </w:r>
      <w:r w:rsidR="00045CA4">
        <w:t xml:space="preserve"> de</w:t>
      </w:r>
      <w:r w:rsidR="00A16C5F">
        <w:t>s</w:t>
      </w:r>
      <w:r w:rsidR="00045CA4">
        <w:t xml:space="preserve"> lieux</w:t>
      </w:r>
      <w:r w:rsidR="00A16C5F">
        <w:t xml:space="preserve"> d’expérimentation</w:t>
      </w:r>
      <w:r w:rsidR="00045CA4">
        <w:t xml:space="preserve">) sur lequel </w:t>
      </w:r>
      <w:r w:rsidR="00FE749B">
        <w:t>ont</w:t>
      </w:r>
      <w:r w:rsidR="00045CA4">
        <w:t xml:space="preserve"> été obtenu</w:t>
      </w:r>
      <w:r w:rsidR="00FE749B">
        <w:t>s</w:t>
      </w:r>
      <w:r w:rsidR="00045CA4">
        <w:t xml:space="preserve"> les résultats fournis. Les données acquises dans un cadre officiel (</w:t>
      </w:r>
      <w:r w:rsidR="00C161E0">
        <w:t>inscription</w:t>
      </w:r>
      <w:r w:rsidR="00045CA4">
        <w:t xml:space="preserve"> </w:t>
      </w:r>
      <w:r w:rsidR="00AC6FE1">
        <w:t>sur le catalogue du Royaume-Uni</w:t>
      </w:r>
      <w:r w:rsidR="00045CA4">
        <w:t xml:space="preserve">) ou par un </w:t>
      </w:r>
      <w:r w:rsidR="00AC6FE1">
        <w:t>Institut Technique Agricole</w:t>
      </w:r>
      <w:r w:rsidR="00045CA4">
        <w:t xml:space="preserve"> français seront privilégi</w:t>
      </w:r>
      <w:r w:rsidR="00AC6FE1">
        <w:t>ées</w:t>
      </w:r>
      <w:r w:rsidR="00045CA4">
        <w:t xml:space="preserve"> dans l’expertise. </w:t>
      </w:r>
      <w:r w:rsidR="00C50CAB">
        <w:t xml:space="preserve">Les données </w:t>
      </w:r>
      <w:r w:rsidR="00FE1FA8">
        <w:t xml:space="preserve">variétales </w:t>
      </w:r>
      <w:r w:rsidR="00C50CAB">
        <w:t xml:space="preserve">ayant servi à l’expertise </w:t>
      </w:r>
      <w:r w:rsidR="00FE1FA8">
        <w:t>sont susceptibles d’être publiées, en cas d’inscription de la variété sur le catalogue officiel français.</w:t>
      </w:r>
    </w:p>
    <w:p w:rsidR="002E0C7E" w:rsidRDefault="002E0C7E" w:rsidP="002E0C7E">
      <w:pPr>
        <w:jc w:val="both"/>
      </w:pPr>
      <w:r>
        <w:t xml:space="preserve">Il est également demandé au déposant d’argumenter sa demande d’inscription selon cette procédure spéciale, en expliquant, sous forme de texte libre, le marché visé par sa variété, l’importance que revêt une inscription de cette variété au catalogue officiel français, illustrée par exemple par la part de marché française et/ou UE estimée de cette variété, ou les surfaces de multiplication. </w:t>
      </w:r>
      <w:r w:rsidR="00F04107">
        <w:t>A la demande du déposant, certains éléments pourront rester confidentiels</w:t>
      </w:r>
      <w:r w:rsidR="004D2D94">
        <w:t>.</w:t>
      </w:r>
    </w:p>
    <w:p w:rsidR="00FE1FA8" w:rsidRDefault="002E0C7E" w:rsidP="00CA178A">
      <w:pPr>
        <w:jc w:val="both"/>
      </w:pPr>
      <w:r w:rsidRPr="002E0C7E">
        <w:rPr>
          <w:u w:val="single"/>
        </w:rPr>
        <w:t>Cas des espèces avec caractères technologiques spécifiques au catalogue officiel français :</w:t>
      </w:r>
      <w:r>
        <w:t xml:space="preserve"> </w:t>
      </w:r>
      <w:r w:rsidR="00FE1FA8">
        <w:t>Pour les espèces agricoles concernées par des rubriques liées à des aptitudes à la transformation spécifique</w:t>
      </w:r>
      <w:r>
        <w:t>s</w:t>
      </w:r>
      <w:r w:rsidR="00F04107">
        <w:t xml:space="preserve">, </w:t>
      </w:r>
      <w:r w:rsidR="00FE1FA8">
        <w:t xml:space="preserve">dans le cas où les données technologiques fournis par le déposant ne sont pas suffisantes pour accéder à ces rubriques, une proposition d’inscription </w:t>
      </w:r>
      <w:r w:rsidR="00A16C5F">
        <w:t>pourra</w:t>
      </w:r>
      <w:r w:rsidR="00FE1FA8">
        <w:t xml:space="preserve"> être faite sur la rubrique générale. Un</w:t>
      </w:r>
      <w:r w:rsidR="005D4AFA">
        <w:t xml:space="preserve">e évaluation </w:t>
      </w:r>
      <w:r w:rsidR="00FE1FA8">
        <w:t xml:space="preserve">de la valeur technologique, à la </w:t>
      </w:r>
      <w:r w:rsidR="00A16C5F">
        <w:t xml:space="preserve">demande et à la </w:t>
      </w:r>
      <w:r w:rsidR="00FE1FA8">
        <w:t xml:space="preserve">charge du déposant, </w:t>
      </w:r>
      <w:r w:rsidR="00A16C5F">
        <w:t>pourra</w:t>
      </w:r>
      <w:r w:rsidR="00FE1FA8">
        <w:t xml:space="preserve"> alors être envisagé</w:t>
      </w:r>
      <w:r w:rsidR="005D4AFA">
        <w:t>e</w:t>
      </w:r>
      <w:r w:rsidR="00FE1FA8">
        <w:t xml:space="preserve"> pour </w:t>
      </w:r>
      <w:r w:rsidR="005D4AFA">
        <w:t>apprécier</w:t>
      </w:r>
      <w:r w:rsidR="00FE1FA8">
        <w:t xml:space="preserve"> la pertinence de cette rubrique</w:t>
      </w:r>
      <w:r w:rsidR="005D4AFA">
        <w:t>, sans pour autant retarder l’inscription sur la rubrique générale avant le 29/03/2019</w:t>
      </w:r>
      <w:r w:rsidR="00FE1FA8">
        <w:t xml:space="preserve">. </w:t>
      </w:r>
    </w:p>
    <w:p w:rsidR="00AC6FE1" w:rsidRDefault="00AC6FE1" w:rsidP="00CA178A">
      <w:pPr>
        <w:jc w:val="both"/>
      </w:pPr>
    </w:p>
    <w:p w:rsidR="00AC6FE1" w:rsidRPr="00AC6FE1" w:rsidRDefault="00AC6FE1" w:rsidP="00CA178A">
      <w:pPr>
        <w:jc w:val="both"/>
        <w:rPr>
          <w:b/>
          <w:u w:val="single"/>
        </w:rPr>
      </w:pPr>
      <w:r w:rsidRPr="00AC6FE1">
        <w:rPr>
          <w:b/>
          <w:u w:val="single"/>
        </w:rPr>
        <w:t>Comment se passe l’inscription au catalogue officiel français, puis au catalogue de l’Union Européenne ?</w:t>
      </w:r>
    </w:p>
    <w:p w:rsidR="00DF64B4" w:rsidRDefault="00AC6FE1" w:rsidP="00CA178A">
      <w:pPr>
        <w:jc w:val="both"/>
      </w:pPr>
      <w:r w:rsidRPr="002E0C7E">
        <w:rPr>
          <w:u w:val="single"/>
        </w:rPr>
        <w:t>Pour les espèces agricoles à VATE obligatoire</w:t>
      </w:r>
      <w:r>
        <w:t>, l</w:t>
      </w:r>
      <w:r w:rsidR="00DF64B4">
        <w:t>’instruction de chaque dossier VATE sera préparée par l’animateur des commissions d’experts « Brexit », et soumis à l’attention de cette commission par correspondance</w:t>
      </w:r>
      <w:r w:rsidR="00F04107">
        <w:t xml:space="preserve"> puis</w:t>
      </w:r>
      <w:r w:rsidR="00DF64B4">
        <w:t xml:space="preserve"> discuté en réunion. </w:t>
      </w:r>
      <w:r>
        <w:t xml:space="preserve">Sur la base des éléments fournis par le déposant, </w:t>
      </w:r>
      <w:r w:rsidR="00DF64B4">
        <w:t>l’adéquation de la variété au regard du Règlement Technique d’</w:t>
      </w:r>
      <w:r w:rsidR="00C161E0">
        <w:t>inscription</w:t>
      </w:r>
      <w:r w:rsidR="00DF64B4">
        <w:t xml:space="preserve"> sera </w:t>
      </w:r>
      <w:r>
        <w:t xml:space="preserve">évaluée par la commission </w:t>
      </w:r>
      <w:r w:rsidRPr="00F04107">
        <w:rPr>
          <w:i/>
        </w:rPr>
        <w:t>ad</w:t>
      </w:r>
      <w:r w:rsidR="00F04107" w:rsidRPr="00F04107">
        <w:rPr>
          <w:i/>
        </w:rPr>
        <w:t xml:space="preserve"> </w:t>
      </w:r>
      <w:r w:rsidRPr="00F04107">
        <w:rPr>
          <w:i/>
        </w:rPr>
        <w:t>hoc</w:t>
      </w:r>
      <w:r>
        <w:t xml:space="preserve">. Son avis sera </w:t>
      </w:r>
      <w:r w:rsidR="00DF64B4">
        <w:t>communiqué</w:t>
      </w:r>
      <w:r w:rsidR="000405DC">
        <w:t xml:space="preserve"> au déposant et</w:t>
      </w:r>
      <w:r w:rsidR="00DF64B4">
        <w:t xml:space="preserve"> à la Section CTPS botanique concernée par l’espèce, qui instruira formellement</w:t>
      </w:r>
      <w:r w:rsidR="00FE1FA8">
        <w:t>, lors des réunions plénières prévues entre octobre 2018 et janvier 2019,</w:t>
      </w:r>
      <w:r w:rsidR="00DF64B4">
        <w:t xml:space="preserve"> la proposition ou non d’</w:t>
      </w:r>
      <w:r w:rsidR="00C161E0">
        <w:t>inscription</w:t>
      </w:r>
      <w:r w:rsidR="00DF64B4">
        <w:t xml:space="preserve"> sur la </w:t>
      </w:r>
      <w:r w:rsidR="00C161E0">
        <w:t>liste</w:t>
      </w:r>
      <w:r w:rsidR="00DF64B4">
        <w:t xml:space="preserve"> A du catalogue </w:t>
      </w:r>
      <w:r w:rsidR="00C161E0">
        <w:t>officiel</w:t>
      </w:r>
      <w:r w:rsidR="00DF64B4">
        <w:t xml:space="preserve"> français. </w:t>
      </w:r>
    </w:p>
    <w:p w:rsidR="00DF64B4" w:rsidRDefault="00DF64B4" w:rsidP="00CA178A">
      <w:pPr>
        <w:jc w:val="both"/>
      </w:pPr>
      <w:r w:rsidRPr="002E0C7E">
        <w:rPr>
          <w:u w:val="single"/>
        </w:rPr>
        <w:t>Dans le cas des espèces légumières</w:t>
      </w:r>
      <w:r>
        <w:t xml:space="preserve"> concernées par la directive 2002/55, leur cas sera directement soumis à l’attention de la commission </w:t>
      </w:r>
      <w:r w:rsidR="00C161E0">
        <w:t>catalogue</w:t>
      </w:r>
      <w:r>
        <w:t>, avant instruction finale par la Section CTPS « Plantes maraichères et potagères »</w:t>
      </w:r>
      <w:r w:rsidR="00A16C5F">
        <w:t xml:space="preserve"> lors de sa réunion plénière de décembre 2018</w:t>
      </w:r>
      <w:r>
        <w:t xml:space="preserve">. </w:t>
      </w:r>
    </w:p>
    <w:p w:rsidR="008C44DB" w:rsidRDefault="008C44DB" w:rsidP="00CA178A">
      <w:pPr>
        <w:jc w:val="both"/>
      </w:pPr>
      <w:r>
        <w:t xml:space="preserve">A la sortie de la section CTPS correspondante, un avis sera envoyé par e-mail et/ou courrier postal au déposant, lui communiquant les propositions faites par la Section quant à sa variété. Si la proposition d’inscription est faite par la Section et acceptée par le déposant, la variété pourra être proposée à l’inscription au catalogue officiel français, décision prise </w:t>
      </w:r>
      <w:r w:rsidRPr="00AC6FE1">
        <w:rPr>
          <w:i/>
        </w:rPr>
        <w:t>in fine</w:t>
      </w:r>
      <w:r>
        <w:t xml:space="preserve"> par le Ministère chargé de l’Agriculture. </w:t>
      </w:r>
      <w:r w:rsidR="007C1E6A">
        <w:t xml:space="preserve">L’inscription au catalogue officiel français devra être réalisée avant le 29/03/2019. </w:t>
      </w:r>
      <w:r>
        <w:t xml:space="preserve">La notification à la Commission Européenne suivra, pour intégration au catalogue de l’Union Européenne. </w:t>
      </w:r>
    </w:p>
    <w:p w:rsidR="00972A58" w:rsidRDefault="00972A58" w:rsidP="00CA178A">
      <w:pPr>
        <w:jc w:val="both"/>
      </w:pPr>
    </w:p>
    <w:p w:rsidR="00972A58" w:rsidRPr="00972A58" w:rsidRDefault="005C776C" w:rsidP="00CA178A">
      <w:pPr>
        <w:jc w:val="both"/>
        <w:rPr>
          <w:b/>
          <w:u w:val="single"/>
        </w:rPr>
      </w:pPr>
      <w:r>
        <w:rPr>
          <w:b/>
          <w:u w:val="single"/>
        </w:rPr>
        <w:lastRenderedPageBreak/>
        <w:t xml:space="preserve">Cas particulier des variétés susceptibles d’être </w:t>
      </w:r>
      <w:r w:rsidR="00481D63" w:rsidRPr="00481D63">
        <w:rPr>
          <w:b/>
          <w:u w:val="single"/>
        </w:rPr>
        <w:t>inscrites sur le catalogue officiel du Royaume-Uni entre le 30/06/2018 et le 29/03/2019</w:t>
      </w:r>
    </w:p>
    <w:p w:rsidR="00FE1FA8" w:rsidRDefault="00481D63" w:rsidP="00CA178A">
      <w:pPr>
        <w:jc w:val="both"/>
      </w:pPr>
      <w:r>
        <w:t>Pour ces variétés</w:t>
      </w:r>
      <w:r w:rsidR="00FE1FA8">
        <w:t>, le déposant est invité à fournir un dossier avant le 30/06/2018, qui sera complété</w:t>
      </w:r>
      <w:r w:rsidR="00A16C5F">
        <w:t xml:space="preserve"> pour les plantes agricoles</w:t>
      </w:r>
      <w:r w:rsidR="00FE1FA8">
        <w:t xml:space="preserve"> par les résultats de la récolte 2019</w:t>
      </w:r>
      <w:r w:rsidR="00A16C5F">
        <w:t>. L’</w:t>
      </w:r>
      <w:r w:rsidR="00FE1FA8">
        <w:t>expertis</w:t>
      </w:r>
      <w:r w:rsidR="00A16C5F">
        <w:t>e du dossier sera conduite lors des réunions plénières prévues entre octobre 2019 et janvier 2020</w:t>
      </w:r>
      <w:r w:rsidR="00972A58">
        <w:t>.</w:t>
      </w:r>
    </w:p>
    <w:p w:rsidR="00244C3F" w:rsidRDefault="00244C3F" w:rsidP="00CA178A">
      <w:pPr>
        <w:jc w:val="both"/>
      </w:pPr>
    </w:p>
    <w:p w:rsidR="007F6D48" w:rsidRPr="002128BE" w:rsidRDefault="007F6D48" w:rsidP="007F6D48">
      <w:pPr>
        <w:jc w:val="both"/>
        <w:rPr>
          <w:b/>
          <w:u w:val="single"/>
        </w:rPr>
      </w:pPr>
      <w:r w:rsidRPr="002128BE">
        <w:rPr>
          <w:b/>
          <w:u w:val="single"/>
        </w:rPr>
        <w:t>Quel est le coût afférent ?</w:t>
      </w:r>
    </w:p>
    <w:p w:rsidR="007F6D48" w:rsidRPr="00737D56" w:rsidRDefault="007F6D48" w:rsidP="007F6D48">
      <w:pPr>
        <w:jc w:val="both"/>
      </w:pPr>
      <w:r w:rsidRPr="00737D56">
        <w:t>Les coûts d’examen dont devra s’acquitter le déposant auprès du GEVES sont les suivants :</w:t>
      </w:r>
    </w:p>
    <w:p w:rsidR="002D2EE8" w:rsidRPr="00737D56" w:rsidRDefault="000405DC" w:rsidP="002D2EE8">
      <w:pPr>
        <w:pStyle w:val="Paragraphedeliste"/>
        <w:numPr>
          <w:ilvl w:val="0"/>
          <w:numId w:val="1"/>
        </w:numPr>
        <w:jc w:val="both"/>
      </w:pPr>
      <w:r w:rsidRPr="00737D56">
        <w:t>500€ au moment du dé</w:t>
      </w:r>
      <w:r w:rsidR="002D2EE8" w:rsidRPr="00737D56">
        <w:t>pôt de la demande</w:t>
      </w:r>
    </w:p>
    <w:p w:rsidR="002D2EE8" w:rsidRPr="00737D56" w:rsidRDefault="002D2EE8" w:rsidP="002D2EE8">
      <w:pPr>
        <w:pStyle w:val="Paragraphedeliste"/>
        <w:numPr>
          <w:ilvl w:val="0"/>
          <w:numId w:val="1"/>
        </w:numPr>
        <w:jc w:val="both"/>
      </w:pPr>
      <w:r w:rsidRPr="00737D56">
        <w:t>Pour les espèces agricoles, 320€ par variété (et pour chacun des constituants parentaux d’hybride agricole) si expertise VATE favorable</w:t>
      </w:r>
    </w:p>
    <w:p w:rsidR="00244C3F" w:rsidRDefault="00244C3F" w:rsidP="00CA178A">
      <w:pPr>
        <w:jc w:val="both"/>
        <w:rPr>
          <w:b/>
          <w:u w:val="single"/>
        </w:rPr>
      </w:pPr>
    </w:p>
    <w:p w:rsidR="00AC6FE1" w:rsidRPr="00AC6FE1" w:rsidRDefault="00AC6FE1" w:rsidP="00CA178A">
      <w:pPr>
        <w:jc w:val="both"/>
        <w:rPr>
          <w:b/>
          <w:u w:val="single"/>
        </w:rPr>
      </w:pPr>
      <w:r w:rsidRPr="00AC6FE1">
        <w:rPr>
          <w:b/>
          <w:u w:val="single"/>
        </w:rPr>
        <w:t>Et après ?</w:t>
      </w:r>
    </w:p>
    <w:p w:rsidR="00972A58" w:rsidRDefault="00972A58" w:rsidP="00972A58">
      <w:pPr>
        <w:jc w:val="both"/>
      </w:pPr>
      <w:r>
        <w:t>L’inscription au catalogue français est valable pour 10 ans, pourra être renouvelée par période de 5 ans, et vaut autorisation de commercialisation sur le territoire de l’Union Européenne.</w:t>
      </w:r>
    </w:p>
    <w:p w:rsidR="008C44DB" w:rsidRDefault="008C44DB" w:rsidP="00CA178A">
      <w:pPr>
        <w:jc w:val="both"/>
      </w:pPr>
      <w:r>
        <w:t xml:space="preserve">Le </w:t>
      </w:r>
      <w:r w:rsidR="005D4AFA">
        <w:t>mainteneur</w:t>
      </w:r>
      <w:r>
        <w:t xml:space="preserve"> d’une variété inscrite </w:t>
      </w:r>
      <w:r w:rsidR="00FE1FA8">
        <w:t xml:space="preserve">sur le catalogue officiel français </w:t>
      </w:r>
      <w:r>
        <w:t xml:space="preserve">s’engage à payer des annuités de maintien au catalogue de sa variété (cf barème CTPS) et à fournir au GEVES un échantillon de référence de sa variété selon les préconisations du GEVES.   </w:t>
      </w:r>
    </w:p>
    <w:p w:rsidR="007C1E6A" w:rsidRDefault="007C1E6A" w:rsidP="00CA178A">
      <w:pPr>
        <w:jc w:val="both"/>
      </w:pPr>
    </w:p>
    <w:sectPr w:rsidR="007C1E6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22F" w:rsidRDefault="00B5222F" w:rsidP="00244C3F">
      <w:pPr>
        <w:spacing w:after="0" w:line="240" w:lineRule="auto"/>
      </w:pPr>
      <w:r>
        <w:separator/>
      </w:r>
    </w:p>
  </w:endnote>
  <w:endnote w:type="continuationSeparator" w:id="0">
    <w:p w:rsidR="00B5222F" w:rsidRDefault="00B5222F" w:rsidP="0024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028984"/>
      <w:docPartObj>
        <w:docPartGallery w:val="Page Numbers (Bottom of Page)"/>
        <w:docPartUnique/>
      </w:docPartObj>
    </w:sdtPr>
    <w:sdtEndPr/>
    <w:sdtContent>
      <w:p w:rsidR="00F04107" w:rsidRDefault="00244C3F">
        <w:pPr>
          <w:pStyle w:val="Pieddepage"/>
          <w:jc w:val="center"/>
        </w:pPr>
        <w:r>
          <w:fldChar w:fldCharType="begin"/>
        </w:r>
        <w:r>
          <w:instrText>PAGE   \* MERGEFORMAT</w:instrText>
        </w:r>
        <w:r>
          <w:fldChar w:fldCharType="separate"/>
        </w:r>
        <w:r w:rsidR="00EC4003">
          <w:rPr>
            <w:noProof/>
          </w:rPr>
          <w:t>2</w:t>
        </w:r>
        <w:r>
          <w:fldChar w:fldCharType="end"/>
        </w:r>
        <w:r w:rsidR="00553116">
          <w:t xml:space="preserve"> </w:t>
        </w:r>
      </w:p>
      <w:p w:rsidR="00244C3F" w:rsidRDefault="00B5222F">
        <w:pPr>
          <w:pStyle w:val="Pieddepage"/>
          <w:jc w:val="center"/>
        </w:pPr>
      </w:p>
    </w:sdtContent>
  </w:sdt>
  <w:p w:rsidR="00244C3F" w:rsidRDefault="00244C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22F" w:rsidRDefault="00B5222F" w:rsidP="00244C3F">
      <w:pPr>
        <w:spacing w:after="0" w:line="240" w:lineRule="auto"/>
      </w:pPr>
      <w:r>
        <w:separator/>
      </w:r>
    </w:p>
  </w:footnote>
  <w:footnote w:type="continuationSeparator" w:id="0">
    <w:p w:rsidR="00B5222F" w:rsidRDefault="00B5222F" w:rsidP="00244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16" w:rsidRDefault="005531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D17E8"/>
    <w:multiLevelType w:val="hybridMultilevel"/>
    <w:tmpl w:val="9656CFAA"/>
    <w:lvl w:ilvl="0" w:tplc="289E91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50"/>
    <w:rsid w:val="00012CF2"/>
    <w:rsid w:val="00023299"/>
    <w:rsid w:val="000405DC"/>
    <w:rsid w:val="00045CA4"/>
    <w:rsid w:val="001412DE"/>
    <w:rsid w:val="002128BE"/>
    <w:rsid w:val="00244C3F"/>
    <w:rsid w:val="00293D09"/>
    <w:rsid w:val="002A367C"/>
    <w:rsid w:val="002B3448"/>
    <w:rsid w:val="002D2EE8"/>
    <w:rsid w:val="002E0C7E"/>
    <w:rsid w:val="002F2F17"/>
    <w:rsid w:val="00334EEC"/>
    <w:rsid w:val="00375661"/>
    <w:rsid w:val="00412BF3"/>
    <w:rsid w:val="00481D63"/>
    <w:rsid w:val="00483472"/>
    <w:rsid w:val="004C1BFE"/>
    <w:rsid w:val="004D2D94"/>
    <w:rsid w:val="004E007C"/>
    <w:rsid w:val="00553116"/>
    <w:rsid w:val="005559E1"/>
    <w:rsid w:val="005B69A3"/>
    <w:rsid w:val="005C776C"/>
    <w:rsid w:val="005D4AFA"/>
    <w:rsid w:val="00617914"/>
    <w:rsid w:val="00674537"/>
    <w:rsid w:val="006866CB"/>
    <w:rsid w:val="00737D56"/>
    <w:rsid w:val="007812EA"/>
    <w:rsid w:val="007B1D6E"/>
    <w:rsid w:val="007C1E6A"/>
    <w:rsid w:val="007F16B6"/>
    <w:rsid w:val="007F6D48"/>
    <w:rsid w:val="008231A6"/>
    <w:rsid w:val="00844CCC"/>
    <w:rsid w:val="00852B7A"/>
    <w:rsid w:val="008B4C22"/>
    <w:rsid w:val="008C44DB"/>
    <w:rsid w:val="00932D6E"/>
    <w:rsid w:val="00972A58"/>
    <w:rsid w:val="009D4050"/>
    <w:rsid w:val="00A00DD0"/>
    <w:rsid w:val="00A121BA"/>
    <w:rsid w:val="00A16AD0"/>
    <w:rsid w:val="00A16C5F"/>
    <w:rsid w:val="00A2553F"/>
    <w:rsid w:val="00A46017"/>
    <w:rsid w:val="00A83A0F"/>
    <w:rsid w:val="00AC6FE1"/>
    <w:rsid w:val="00B5222F"/>
    <w:rsid w:val="00BC36F7"/>
    <w:rsid w:val="00C161E0"/>
    <w:rsid w:val="00C50CAB"/>
    <w:rsid w:val="00C63D31"/>
    <w:rsid w:val="00CA178A"/>
    <w:rsid w:val="00D422BA"/>
    <w:rsid w:val="00D44FDB"/>
    <w:rsid w:val="00DA128E"/>
    <w:rsid w:val="00DF3D4F"/>
    <w:rsid w:val="00DF64B4"/>
    <w:rsid w:val="00DF7042"/>
    <w:rsid w:val="00EA400E"/>
    <w:rsid w:val="00EC4003"/>
    <w:rsid w:val="00EE1CA2"/>
    <w:rsid w:val="00EE3EB4"/>
    <w:rsid w:val="00F04107"/>
    <w:rsid w:val="00FA7BC3"/>
    <w:rsid w:val="00FE1FA8"/>
    <w:rsid w:val="00FE74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06B033-C9AB-44F0-90CD-AB313550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4050"/>
    <w:pPr>
      <w:ind w:left="720"/>
      <w:contextualSpacing/>
    </w:pPr>
  </w:style>
  <w:style w:type="character" w:styleId="Lienhypertexte">
    <w:name w:val="Hyperlink"/>
    <w:basedOn w:val="Policepardfaut"/>
    <w:uiPriority w:val="99"/>
    <w:unhideWhenUsed/>
    <w:rsid w:val="009D4050"/>
    <w:rPr>
      <w:color w:val="0563C1" w:themeColor="hyperlink"/>
      <w:u w:val="single"/>
    </w:rPr>
  </w:style>
  <w:style w:type="character" w:styleId="Mentionnonrsolue">
    <w:name w:val="Unresolved Mention"/>
    <w:basedOn w:val="Policepardfaut"/>
    <w:uiPriority w:val="99"/>
    <w:semiHidden/>
    <w:unhideWhenUsed/>
    <w:rsid w:val="009D4050"/>
    <w:rPr>
      <w:color w:val="808080"/>
      <w:shd w:val="clear" w:color="auto" w:fill="E6E6E6"/>
    </w:rPr>
  </w:style>
  <w:style w:type="paragraph" w:styleId="Citationintense">
    <w:name w:val="Intense Quote"/>
    <w:basedOn w:val="Normal"/>
    <w:next w:val="Normal"/>
    <w:link w:val="CitationintenseCar"/>
    <w:uiPriority w:val="30"/>
    <w:qFormat/>
    <w:rsid w:val="002128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2128BE"/>
    <w:rPr>
      <w:i/>
      <w:iCs/>
      <w:color w:val="4472C4" w:themeColor="accent1"/>
    </w:rPr>
  </w:style>
  <w:style w:type="paragraph" w:styleId="Textedebulles">
    <w:name w:val="Balloon Text"/>
    <w:basedOn w:val="Normal"/>
    <w:link w:val="TextedebullesCar"/>
    <w:uiPriority w:val="99"/>
    <w:semiHidden/>
    <w:unhideWhenUsed/>
    <w:rsid w:val="006179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7914"/>
    <w:rPr>
      <w:rFonts w:ascii="Segoe UI" w:hAnsi="Segoe UI" w:cs="Segoe UI"/>
      <w:sz w:val="18"/>
      <w:szCs w:val="18"/>
    </w:rPr>
  </w:style>
  <w:style w:type="paragraph" w:styleId="En-tte">
    <w:name w:val="header"/>
    <w:basedOn w:val="Normal"/>
    <w:link w:val="En-tteCar"/>
    <w:uiPriority w:val="99"/>
    <w:unhideWhenUsed/>
    <w:rsid w:val="00244C3F"/>
    <w:pPr>
      <w:tabs>
        <w:tab w:val="center" w:pos="4536"/>
        <w:tab w:val="right" w:pos="9072"/>
      </w:tabs>
      <w:spacing w:after="0" w:line="240" w:lineRule="auto"/>
    </w:pPr>
  </w:style>
  <w:style w:type="character" w:customStyle="1" w:styleId="En-tteCar">
    <w:name w:val="En-tête Car"/>
    <w:basedOn w:val="Policepardfaut"/>
    <w:link w:val="En-tte"/>
    <w:uiPriority w:val="99"/>
    <w:rsid w:val="00244C3F"/>
  </w:style>
  <w:style w:type="paragraph" w:styleId="Pieddepage">
    <w:name w:val="footer"/>
    <w:basedOn w:val="Normal"/>
    <w:link w:val="PieddepageCar"/>
    <w:uiPriority w:val="99"/>
    <w:unhideWhenUsed/>
    <w:rsid w:val="00244C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4C3F"/>
  </w:style>
  <w:style w:type="paragraph" w:styleId="Titre">
    <w:name w:val="Title"/>
    <w:basedOn w:val="Normal"/>
    <w:next w:val="Normal"/>
    <w:link w:val="TitreCar"/>
    <w:uiPriority w:val="10"/>
    <w:qFormat/>
    <w:rsid w:val="0055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311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ne.delarue@geves.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tps@geves.fr" TargetMode="External"/><Relationship Id="rId12" Type="http://schemas.openxmlformats.org/officeDocument/2006/relationships/hyperlink" Target="https://www.geves.fr/expertises-varietes-semences/grandes-cultures/inscription-des-varie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ves.fr/catalog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eves.fr/acces-documents/" TargetMode="External"/><Relationship Id="rId4" Type="http://schemas.openxmlformats.org/officeDocument/2006/relationships/webSettings" Target="webSettings.xml"/><Relationship Id="rId9" Type="http://schemas.openxmlformats.org/officeDocument/2006/relationships/hyperlink" Target="mailto:virginie.bertoux@geves.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8424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BERTOUX Virginie</dc:creator>
  <cp:keywords/>
  <dc:description/>
  <cp:lastModifiedBy>AUGE Nathalie</cp:lastModifiedBy>
  <cp:revision>2</cp:revision>
  <cp:lastPrinted>2018-02-22T15:33:00Z</cp:lastPrinted>
  <dcterms:created xsi:type="dcterms:W3CDTF">2018-03-19T15:18:00Z</dcterms:created>
  <dcterms:modified xsi:type="dcterms:W3CDTF">2018-03-19T15:18:00Z</dcterms:modified>
</cp:coreProperties>
</file>