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83E7B" w14:textId="77777777" w:rsidR="004F20F1" w:rsidRDefault="004F20F1" w:rsidP="004F20F1">
      <w:pPr>
        <w:spacing w:after="0"/>
        <w:ind w:left="3900" w:firstLine="348"/>
        <w:rPr>
          <w:b/>
        </w:rPr>
      </w:pPr>
      <w:r>
        <w:rPr>
          <w:b/>
          <w:noProof/>
          <w:lang w:eastAsia="fr-FR"/>
        </w:rPr>
        <w:drawing>
          <wp:anchor distT="0" distB="0" distL="114935" distR="114935" simplePos="0" relativeHeight="251659264" behindDoc="1" locked="0" layoutInCell="1" allowOverlap="1" wp14:anchorId="7030F4AB" wp14:editId="21274719">
            <wp:simplePos x="0" y="0"/>
            <wp:positionH relativeFrom="margin">
              <wp:posOffset>-581025</wp:posOffset>
            </wp:positionH>
            <wp:positionV relativeFrom="paragraph">
              <wp:posOffset>-408305</wp:posOffset>
            </wp:positionV>
            <wp:extent cx="6903720" cy="132842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8"/>
                    <a:srcRect l="16353" t="13473" r="35536" b="70116"/>
                    <a:stretch>
                      <a:fillRect/>
                    </a:stretch>
                  </pic:blipFill>
                  <pic:spPr bwMode="auto">
                    <a:xfrm>
                      <a:off x="0" y="0"/>
                      <a:ext cx="6903720" cy="1328420"/>
                    </a:xfrm>
                    <a:prstGeom prst="rect">
                      <a:avLst/>
                    </a:prstGeom>
                    <a:noFill/>
                    <a:ln w="9525">
                      <a:noFill/>
                      <a:miter lim="800000"/>
                      <a:headEnd/>
                      <a:tailEnd/>
                    </a:ln>
                  </pic:spPr>
                </pic:pic>
              </a:graphicData>
            </a:graphic>
          </wp:anchor>
        </w:drawing>
      </w:r>
    </w:p>
    <w:p w14:paraId="4AE1D7AA" w14:textId="77777777" w:rsidR="004F20F1" w:rsidRDefault="004F20F1" w:rsidP="004F20F1">
      <w:pPr>
        <w:spacing w:after="0"/>
        <w:ind w:left="3900" w:firstLine="348"/>
        <w:rPr>
          <w:b/>
        </w:rPr>
      </w:pPr>
    </w:p>
    <w:p w14:paraId="551B6C93" w14:textId="77777777" w:rsidR="004F20F1" w:rsidRDefault="004F20F1" w:rsidP="004F20F1">
      <w:pPr>
        <w:spacing w:after="0"/>
        <w:ind w:left="3900" w:firstLine="348"/>
        <w:rPr>
          <w:b/>
        </w:rPr>
      </w:pPr>
    </w:p>
    <w:p w14:paraId="182118C0" w14:textId="42CD2B42" w:rsidR="004F20F1" w:rsidRDefault="004F20F1" w:rsidP="004F20F1">
      <w:pPr>
        <w:spacing w:after="0"/>
        <w:ind w:left="3900" w:firstLine="348"/>
        <w:rPr>
          <w:b/>
        </w:rPr>
      </w:pPr>
    </w:p>
    <w:p w14:paraId="48BF2CF4" w14:textId="77777777" w:rsidR="004F20F1" w:rsidRDefault="004F20F1" w:rsidP="004F20F1">
      <w:pPr>
        <w:spacing w:after="0"/>
        <w:ind w:left="3900" w:firstLine="348"/>
        <w:rPr>
          <w:b/>
        </w:rPr>
      </w:pPr>
    </w:p>
    <w:p w14:paraId="692C771D" w14:textId="77777777" w:rsidR="004F20F1" w:rsidRDefault="004F20F1" w:rsidP="004F20F1">
      <w:pPr>
        <w:spacing w:after="0"/>
        <w:ind w:left="3900" w:firstLine="348"/>
        <w:rPr>
          <w:b/>
        </w:rPr>
      </w:pPr>
    </w:p>
    <w:p w14:paraId="2F2EA62D" w14:textId="41BB0794" w:rsidR="004F20F1" w:rsidRDefault="004F20F1" w:rsidP="0063664E">
      <w:pPr>
        <w:spacing w:after="0"/>
        <w:jc w:val="center"/>
        <w:rPr>
          <w:b/>
          <w:color w:val="2E74B5" w:themeColor="accent1" w:themeShade="BF"/>
          <w:sz w:val="28"/>
        </w:rPr>
      </w:pPr>
    </w:p>
    <w:p w14:paraId="0F8E3962" w14:textId="6B6F6A1E" w:rsidR="00E66587" w:rsidRDefault="00E66587" w:rsidP="004F20F1">
      <w:pPr>
        <w:spacing w:after="0"/>
        <w:rPr>
          <w:b/>
          <w:color w:val="2E74B5" w:themeColor="accent1" w:themeShade="BF"/>
          <w:sz w:val="28"/>
        </w:rPr>
      </w:pPr>
    </w:p>
    <w:p w14:paraId="2BA9E105" w14:textId="77777777" w:rsidR="004F20F1" w:rsidRDefault="004F20F1" w:rsidP="004F20F1">
      <w:pPr>
        <w:spacing w:after="0"/>
        <w:ind w:left="1068"/>
        <w:jc w:val="center"/>
        <w:rPr>
          <w:b/>
          <w:color w:val="2E74B5" w:themeColor="accent1" w:themeShade="BF"/>
          <w:sz w:val="28"/>
        </w:rPr>
      </w:pPr>
      <w:r>
        <w:rPr>
          <w:b/>
          <w:color w:val="2E74B5" w:themeColor="accent1" w:themeShade="BF"/>
          <w:sz w:val="28"/>
        </w:rPr>
        <w:t>COLLECTION NATIONALE DES RESSOURCES PHYTOGENETIQUES</w:t>
      </w:r>
    </w:p>
    <w:p w14:paraId="2F2A3A09" w14:textId="77777777" w:rsidR="004F20F1" w:rsidRDefault="004F20F1" w:rsidP="004F20F1">
      <w:pPr>
        <w:ind w:left="1068"/>
        <w:jc w:val="center"/>
        <w:rPr>
          <w:b/>
          <w:color w:val="2E74B5" w:themeColor="accent1" w:themeShade="BF"/>
          <w:sz w:val="28"/>
        </w:rPr>
      </w:pPr>
      <w:r>
        <w:rPr>
          <w:b/>
          <w:color w:val="2E74B5" w:themeColor="accent1" w:themeShade="BF"/>
          <w:sz w:val="28"/>
        </w:rPr>
        <w:t>D’ESPECES CULTIVEES ET LEURS APPARENTEES SAUVAGES</w:t>
      </w:r>
    </w:p>
    <w:p w14:paraId="02012E1C" w14:textId="01F95303" w:rsidR="004F20F1" w:rsidRDefault="004F20F1" w:rsidP="004F20F1">
      <w:pPr>
        <w:spacing w:after="0"/>
        <w:ind w:left="3192" w:firstLine="348"/>
        <w:rPr>
          <w:b/>
          <w:color w:val="2E74B5" w:themeColor="accent1" w:themeShade="BF"/>
          <w:sz w:val="28"/>
        </w:rPr>
      </w:pPr>
    </w:p>
    <w:p w14:paraId="02529C8D" w14:textId="2A483BFD" w:rsidR="004F20F1" w:rsidRDefault="004F20F1" w:rsidP="00F63CC8">
      <w:pPr>
        <w:spacing w:after="0"/>
        <w:ind w:left="567" w:firstLine="348"/>
        <w:jc w:val="center"/>
        <w:rPr>
          <w:b/>
          <w:color w:val="2E74B5" w:themeColor="accent1" w:themeShade="BF"/>
          <w:sz w:val="28"/>
        </w:rPr>
      </w:pPr>
      <w:r>
        <w:rPr>
          <w:b/>
          <w:color w:val="2E74B5" w:themeColor="accent1" w:themeShade="BF"/>
          <w:sz w:val="28"/>
        </w:rPr>
        <w:t>D</w:t>
      </w:r>
      <w:r w:rsidR="00F63CC8">
        <w:rPr>
          <w:b/>
          <w:color w:val="2E74B5" w:themeColor="accent1" w:themeShade="BF"/>
          <w:sz w:val="28"/>
        </w:rPr>
        <w:t>EMANDE DE RETRAIT D’ACCESSION</w:t>
      </w:r>
    </w:p>
    <w:p w14:paraId="364C7F6E" w14:textId="77777777" w:rsidR="004F20F1" w:rsidRDefault="004F20F1" w:rsidP="004F20F1">
      <w:pPr>
        <w:spacing w:after="0"/>
        <w:ind w:left="1068"/>
        <w:rPr>
          <w:b/>
          <w:color w:val="2E74B5" w:themeColor="accent1" w:themeShade="BF"/>
        </w:rPr>
      </w:pPr>
    </w:p>
    <w:p w14:paraId="3A6D1DCA" w14:textId="77777777" w:rsidR="00F63CC8" w:rsidRDefault="00F63CC8" w:rsidP="004F20F1">
      <w:pPr>
        <w:jc w:val="both"/>
        <w:rPr>
          <w:color w:val="2E74B5" w:themeColor="accent1" w:themeShade="BF"/>
        </w:rPr>
      </w:pPr>
    </w:p>
    <w:p w14:paraId="288D04ED" w14:textId="3D970D04" w:rsidR="00F63CC8" w:rsidRDefault="00F63CC8" w:rsidP="004F20F1">
      <w:pPr>
        <w:jc w:val="both"/>
        <w:rPr>
          <w:color w:val="2E74B5" w:themeColor="accent1" w:themeShade="BF"/>
        </w:rPr>
      </w:pPr>
      <w:r>
        <w:rPr>
          <w:color w:val="2E74B5" w:themeColor="accent1" w:themeShade="BF"/>
        </w:rPr>
        <w:t>Le gestionnaire est tenu d’informer la Section CTPS Ressources Phytogénétiques de tout évènement en lien avec les ressources versées dans la Collection Nationale.</w:t>
      </w:r>
    </w:p>
    <w:p w14:paraId="2FC15DE6" w14:textId="4545A947" w:rsidR="004F20F1" w:rsidRDefault="00F63CC8" w:rsidP="004F20F1">
      <w:pPr>
        <w:jc w:val="both"/>
        <w:rPr>
          <w:color w:val="2E74B5" w:themeColor="accent1" w:themeShade="BF"/>
        </w:rPr>
      </w:pPr>
      <w:r>
        <w:rPr>
          <w:color w:val="2E74B5" w:themeColor="accent1" w:themeShade="BF"/>
        </w:rPr>
        <w:t xml:space="preserve">Il </w:t>
      </w:r>
      <w:r w:rsidR="0072406A">
        <w:rPr>
          <w:color w:val="2E74B5" w:themeColor="accent1" w:themeShade="BF"/>
        </w:rPr>
        <w:t>peut</w:t>
      </w:r>
      <w:r>
        <w:rPr>
          <w:color w:val="2E74B5" w:themeColor="accent1" w:themeShade="BF"/>
        </w:rPr>
        <w:t>, par l’intermédiaire de ce dossier, demander le retrait, dûment justifié, d’une ou plusieurs ressources de sa collection de la Collection Nationale.</w:t>
      </w:r>
    </w:p>
    <w:p w14:paraId="7B654DF1" w14:textId="336DE3EB" w:rsidR="004F20F1" w:rsidRDefault="004F20F1" w:rsidP="004F20F1">
      <w:pPr>
        <w:spacing w:line="240" w:lineRule="auto"/>
        <w:jc w:val="both"/>
        <w:rPr>
          <w:color w:val="2E74B5" w:themeColor="accent1" w:themeShade="BF"/>
        </w:rPr>
      </w:pPr>
      <w:r>
        <w:rPr>
          <w:color w:val="2E74B5" w:themeColor="accent1" w:themeShade="BF"/>
        </w:rPr>
        <w:t xml:space="preserve">Après examen par un comité d’experts, l’avis rendu par la Section CTPS « Ressources phytogénétiques » est transmis au </w:t>
      </w:r>
      <w:r w:rsidR="00216B56">
        <w:rPr>
          <w:color w:val="2E74B5" w:themeColor="accent1" w:themeShade="BF"/>
        </w:rPr>
        <w:t>M</w:t>
      </w:r>
      <w:r>
        <w:rPr>
          <w:color w:val="2E74B5" w:themeColor="accent1" w:themeShade="BF"/>
        </w:rPr>
        <w:t xml:space="preserve">inistère </w:t>
      </w:r>
      <w:r w:rsidR="00B932C5">
        <w:rPr>
          <w:color w:val="2E74B5" w:themeColor="accent1" w:themeShade="BF"/>
        </w:rPr>
        <w:t>chargé</w:t>
      </w:r>
      <w:r>
        <w:rPr>
          <w:color w:val="2E74B5" w:themeColor="accent1" w:themeShade="BF"/>
        </w:rPr>
        <w:t xml:space="preserve"> de l’</w:t>
      </w:r>
      <w:r w:rsidR="00B932C5">
        <w:rPr>
          <w:color w:val="2E74B5" w:themeColor="accent1" w:themeShade="BF"/>
        </w:rPr>
        <w:t>a</w:t>
      </w:r>
      <w:r>
        <w:rPr>
          <w:color w:val="2E74B5" w:themeColor="accent1" w:themeShade="BF"/>
        </w:rPr>
        <w:t xml:space="preserve">griculture qui prend la décision de </w:t>
      </w:r>
      <w:r w:rsidR="00F63CC8">
        <w:rPr>
          <w:color w:val="2E74B5" w:themeColor="accent1" w:themeShade="BF"/>
        </w:rPr>
        <w:t>retirer</w:t>
      </w:r>
      <w:r>
        <w:rPr>
          <w:color w:val="2E74B5" w:themeColor="accent1" w:themeShade="BF"/>
        </w:rPr>
        <w:t xml:space="preserve"> la</w:t>
      </w:r>
      <w:r w:rsidR="00197326">
        <w:rPr>
          <w:color w:val="2E74B5" w:themeColor="accent1" w:themeShade="BF"/>
        </w:rPr>
        <w:t xml:space="preserve"> ou </w:t>
      </w:r>
      <w:r>
        <w:rPr>
          <w:color w:val="2E74B5" w:themeColor="accent1" w:themeShade="BF"/>
        </w:rPr>
        <w:t xml:space="preserve">les </w:t>
      </w:r>
      <w:r w:rsidR="00F63CC8">
        <w:rPr>
          <w:color w:val="2E74B5" w:themeColor="accent1" w:themeShade="BF"/>
        </w:rPr>
        <w:t>ressource</w:t>
      </w:r>
      <w:r w:rsidR="00197326">
        <w:rPr>
          <w:color w:val="2E74B5" w:themeColor="accent1" w:themeShade="BF"/>
        </w:rPr>
        <w:t>(</w:t>
      </w:r>
      <w:r w:rsidR="00F63CC8">
        <w:rPr>
          <w:color w:val="2E74B5" w:themeColor="accent1" w:themeShade="BF"/>
        </w:rPr>
        <w:t>s</w:t>
      </w:r>
      <w:r w:rsidR="00197326">
        <w:rPr>
          <w:color w:val="2E74B5" w:themeColor="accent1" w:themeShade="BF"/>
        </w:rPr>
        <w:t>)</w:t>
      </w:r>
      <w:r w:rsidR="00F63CC8">
        <w:rPr>
          <w:color w:val="2E74B5" w:themeColor="accent1" w:themeShade="BF"/>
        </w:rPr>
        <w:t xml:space="preserve"> de </w:t>
      </w:r>
      <w:r>
        <w:rPr>
          <w:color w:val="2E74B5" w:themeColor="accent1" w:themeShade="BF"/>
        </w:rPr>
        <w:t xml:space="preserve">la </w:t>
      </w:r>
      <w:r w:rsidR="00216B56">
        <w:rPr>
          <w:color w:val="2E74B5" w:themeColor="accent1" w:themeShade="BF"/>
        </w:rPr>
        <w:t>C</w:t>
      </w:r>
      <w:r>
        <w:rPr>
          <w:color w:val="2E74B5" w:themeColor="accent1" w:themeShade="BF"/>
        </w:rPr>
        <w:t xml:space="preserve">ollection </w:t>
      </w:r>
      <w:r w:rsidR="0025422D">
        <w:rPr>
          <w:color w:val="2E74B5" w:themeColor="accent1" w:themeShade="BF"/>
        </w:rPr>
        <w:t>N</w:t>
      </w:r>
      <w:r>
        <w:rPr>
          <w:color w:val="2E74B5" w:themeColor="accent1" w:themeShade="BF"/>
        </w:rPr>
        <w:t>ationale.</w:t>
      </w:r>
    </w:p>
    <w:p w14:paraId="472148E7" w14:textId="219F9FB6" w:rsidR="00F63CC8" w:rsidRDefault="00F63CC8" w:rsidP="004F20F1">
      <w:pPr>
        <w:spacing w:line="240" w:lineRule="auto"/>
        <w:jc w:val="both"/>
        <w:rPr>
          <w:color w:val="2E74B5" w:themeColor="accent1" w:themeShade="BF"/>
        </w:rPr>
      </w:pPr>
      <w:r>
        <w:rPr>
          <w:color w:val="2E74B5" w:themeColor="accent1" w:themeShade="BF"/>
        </w:rPr>
        <w:t>Une attention particulière sera portée aux ressources versées dans le système multilatéral du TIRPAA.</w:t>
      </w:r>
    </w:p>
    <w:p w14:paraId="58956063" w14:textId="6BB0BA2F" w:rsidR="00A13F64" w:rsidRDefault="00A13F64" w:rsidP="004F20F1">
      <w:pPr>
        <w:spacing w:after="600"/>
        <w:jc w:val="both"/>
        <w:rPr>
          <w:color w:val="2E74B5" w:themeColor="accent1" w:themeShade="BF"/>
        </w:rPr>
      </w:pPr>
      <w:r>
        <w:rPr>
          <w:noProof/>
          <w:lang w:eastAsia="fr-FR"/>
        </w:rPr>
        <w:drawing>
          <wp:anchor distT="0" distB="0" distL="114300" distR="114300" simplePos="0" relativeHeight="251660288" behindDoc="1" locked="0" layoutInCell="1" allowOverlap="1" wp14:anchorId="24A31AB0" wp14:editId="3EB514D0">
            <wp:simplePos x="0" y="0"/>
            <wp:positionH relativeFrom="margin">
              <wp:align>center</wp:align>
            </wp:positionH>
            <wp:positionV relativeFrom="paragraph">
              <wp:posOffset>224790</wp:posOffset>
            </wp:positionV>
            <wp:extent cx="6342380" cy="3855720"/>
            <wp:effectExtent l="0" t="0" r="0" b="0"/>
            <wp:wrapTight wrapText="bothSides">
              <wp:wrapPolygon edited="0">
                <wp:start x="5060" y="427"/>
                <wp:lineTo x="5060" y="4802"/>
                <wp:lineTo x="6163" y="5763"/>
                <wp:lineTo x="7007" y="5763"/>
                <wp:lineTo x="7007" y="10672"/>
                <wp:lineTo x="7720" y="10885"/>
                <wp:lineTo x="13495" y="10885"/>
                <wp:lineTo x="11873" y="11312"/>
                <wp:lineTo x="11613" y="11632"/>
                <wp:lineTo x="11613" y="14514"/>
                <wp:lineTo x="13300" y="16008"/>
                <wp:lineTo x="11613" y="17075"/>
                <wp:lineTo x="11613" y="20170"/>
                <wp:lineTo x="15830" y="20170"/>
                <wp:lineTo x="15960" y="17182"/>
                <wp:lineTo x="15506" y="16862"/>
                <wp:lineTo x="13884" y="16008"/>
                <wp:lineTo x="14143" y="16008"/>
                <wp:lineTo x="15830" y="14514"/>
                <wp:lineTo x="15960" y="11739"/>
                <wp:lineTo x="15571" y="11419"/>
                <wp:lineTo x="13884" y="10885"/>
                <wp:lineTo x="16609" y="10672"/>
                <wp:lineTo x="16609" y="9925"/>
                <wp:lineTo x="13884" y="9178"/>
                <wp:lineTo x="15700" y="9178"/>
                <wp:lineTo x="15960" y="8964"/>
                <wp:lineTo x="15960" y="6510"/>
                <wp:lineTo x="15571" y="6190"/>
                <wp:lineTo x="13884" y="5763"/>
                <wp:lineTo x="19658" y="5656"/>
                <wp:lineTo x="19658" y="4482"/>
                <wp:lineTo x="13884" y="4055"/>
                <wp:lineTo x="15571" y="4055"/>
                <wp:lineTo x="15960" y="3735"/>
                <wp:lineTo x="15960" y="1601"/>
                <wp:lineTo x="14922" y="1387"/>
                <wp:lineTo x="9278" y="427"/>
                <wp:lineTo x="5060" y="427"/>
              </wp:wrapPolygon>
            </wp:wrapTight>
            <wp:docPr id="12831168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t="21980"/>
                    <a:stretch/>
                  </pic:blipFill>
                  <pic:spPr bwMode="auto">
                    <a:xfrm>
                      <a:off x="0" y="0"/>
                      <a:ext cx="6342380" cy="3855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20F1">
        <w:rPr>
          <w:color w:val="2E74B5" w:themeColor="accent1" w:themeShade="BF"/>
        </w:rPr>
        <w:t>Attention : les informations suivies d’un astérisque sont à fournir obligatoirement.</w:t>
      </w:r>
    </w:p>
    <w:p w14:paraId="67073413" w14:textId="494EB634" w:rsidR="004F20F1" w:rsidRDefault="004F20F1" w:rsidP="004F20F1">
      <w:pPr>
        <w:spacing w:after="600"/>
        <w:jc w:val="both"/>
        <w:rPr>
          <w:color w:val="2E74B5" w:themeColor="accent1" w:themeShade="BF"/>
        </w:rPr>
      </w:pPr>
      <w:r>
        <w:br w:type="page"/>
      </w:r>
    </w:p>
    <w:p w14:paraId="2762212D" w14:textId="77777777" w:rsidR="004F20F1" w:rsidRDefault="004F20F1" w:rsidP="004F20F1">
      <w:pPr>
        <w:spacing w:afterAutospacing="1" w:line="240" w:lineRule="auto"/>
        <w:contextualSpacing/>
        <w:jc w:val="both"/>
        <w:rPr>
          <w:b/>
          <w:color w:val="2E74B5" w:themeColor="accent1" w:themeShade="BF"/>
          <w:sz w:val="28"/>
        </w:rPr>
      </w:pPr>
      <w:r>
        <w:rPr>
          <w:b/>
          <w:color w:val="2E74B5" w:themeColor="accent1" w:themeShade="BF"/>
          <w:sz w:val="28"/>
        </w:rPr>
        <w:lastRenderedPageBreak/>
        <w:t>I – INFORMATIONS ADMINISTRATIVES</w:t>
      </w:r>
    </w:p>
    <w:p w14:paraId="7A9F8DFE" w14:textId="77777777" w:rsidR="004F20F1" w:rsidRDefault="004F20F1" w:rsidP="004F20F1">
      <w:pPr>
        <w:spacing w:afterAutospacing="1" w:line="240" w:lineRule="auto"/>
        <w:contextualSpacing/>
        <w:jc w:val="both"/>
        <w:rPr>
          <w:i/>
          <w:color w:val="2E74B5" w:themeColor="accent1" w:themeShade="BF"/>
        </w:rPr>
      </w:pPr>
      <w:r>
        <w:rPr>
          <w:i/>
          <w:color w:val="2E74B5" w:themeColor="accent1" w:themeShade="BF"/>
          <w:sz w:val="20"/>
        </w:rPr>
        <w:t>Possibilité de dupliquer cette partie si la(les) collection(s) est(sont) en gestion partenariale entre deux structures.</w:t>
      </w:r>
    </w:p>
    <w:p w14:paraId="56173086" w14:textId="77777777" w:rsidR="004F20F1" w:rsidRDefault="004F20F1" w:rsidP="004F20F1">
      <w:pPr>
        <w:spacing w:afterAutospacing="1" w:line="240" w:lineRule="auto"/>
        <w:contextualSpacing/>
        <w:jc w:val="both"/>
        <w:rPr>
          <w:color w:val="2E74B5" w:themeColor="accent1" w:themeShade="BF"/>
          <w:sz w:val="16"/>
          <w:szCs w:val="16"/>
        </w:rPr>
      </w:pPr>
    </w:p>
    <w:tbl>
      <w:tblPr>
        <w:tblW w:w="9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3256"/>
        <w:gridCol w:w="5804"/>
      </w:tblGrid>
      <w:tr w:rsidR="004F20F1" w14:paraId="61D051D0" w14:textId="77777777" w:rsidTr="004F20F1">
        <w:tc>
          <w:tcPr>
            <w:tcW w:w="9059" w:type="dxa"/>
            <w:gridSpan w:val="2"/>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2AD6A35" w14:textId="77777777" w:rsidR="004F20F1" w:rsidRDefault="004F20F1" w:rsidP="004F20F1">
            <w:pPr>
              <w:spacing w:afterAutospacing="1" w:line="240" w:lineRule="auto"/>
              <w:contextualSpacing/>
              <w:jc w:val="both"/>
              <w:rPr>
                <w:b/>
                <w:color w:val="2E74B5" w:themeColor="accent1" w:themeShade="BF"/>
                <w:sz w:val="24"/>
              </w:rPr>
            </w:pPr>
            <w:r>
              <w:rPr>
                <w:b/>
                <w:color w:val="2E74B5" w:themeColor="accent1" w:themeShade="BF"/>
                <w:sz w:val="24"/>
              </w:rPr>
              <w:t>Structure, Organisme ou Personne physique *</w:t>
            </w:r>
          </w:p>
        </w:tc>
      </w:tr>
      <w:tr w:rsidR="004F20F1" w14:paraId="760939D7"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0FDF7B3F"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Nom : </w:t>
            </w:r>
          </w:p>
        </w:tc>
        <w:tc>
          <w:tcPr>
            <w:tcW w:w="58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B87DBD5" w14:textId="77777777" w:rsidR="004F20F1" w:rsidRDefault="004F20F1" w:rsidP="004F20F1">
            <w:pPr>
              <w:spacing w:afterAutospacing="1" w:line="240" w:lineRule="auto"/>
              <w:contextualSpacing/>
              <w:jc w:val="both"/>
              <w:rPr>
                <w:color w:val="1F3864" w:themeColor="accent5" w:themeShade="80"/>
              </w:rPr>
            </w:pPr>
          </w:p>
        </w:tc>
      </w:tr>
      <w:tr w:rsidR="004F20F1" w14:paraId="6F67190F"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AFCE789"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Raison sociale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334B6B7B" w14:textId="77777777" w:rsidR="004F20F1" w:rsidRDefault="004F20F1" w:rsidP="004F20F1">
            <w:pPr>
              <w:spacing w:afterAutospacing="1" w:line="240" w:lineRule="auto"/>
              <w:contextualSpacing/>
              <w:jc w:val="both"/>
              <w:rPr>
                <w:color w:val="1F3864" w:themeColor="accent5" w:themeShade="80"/>
              </w:rPr>
            </w:pPr>
          </w:p>
        </w:tc>
      </w:tr>
      <w:tr w:rsidR="004F20F1" w14:paraId="78FE19F3"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61394A4F"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Adresse postale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6DE4AE42" w14:textId="77777777" w:rsidR="004F20F1" w:rsidRDefault="004F20F1" w:rsidP="004F20F1">
            <w:pPr>
              <w:spacing w:afterAutospacing="1" w:line="240" w:lineRule="auto"/>
              <w:contextualSpacing/>
              <w:jc w:val="both"/>
              <w:rPr>
                <w:color w:val="1F3864" w:themeColor="accent5" w:themeShade="80"/>
              </w:rPr>
            </w:pPr>
          </w:p>
        </w:tc>
      </w:tr>
      <w:tr w:rsidR="004F20F1" w14:paraId="699F9DC2"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473688C5"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Téléphone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1229D366" w14:textId="77777777" w:rsidR="004F20F1" w:rsidRDefault="004F20F1" w:rsidP="004F20F1">
            <w:pPr>
              <w:spacing w:afterAutospacing="1" w:line="240" w:lineRule="auto"/>
              <w:contextualSpacing/>
              <w:jc w:val="both"/>
              <w:rPr>
                <w:color w:val="1F3864" w:themeColor="accent5" w:themeShade="80"/>
              </w:rPr>
            </w:pPr>
          </w:p>
        </w:tc>
      </w:tr>
      <w:tr w:rsidR="004F20F1" w14:paraId="49318DA5"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2B74140A"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Site internet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1F318114" w14:textId="77777777" w:rsidR="004F20F1" w:rsidRDefault="004F20F1" w:rsidP="004F20F1">
            <w:pPr>
              <w:spacing w:afterAutospacing="1" w:line="240" w:lineRule="auto"/>
              <w:contextualSpacing/>
              <w:jc w:val="both"/>
              <w:rPr>
                <w:color w:val="1F3864" w:themeColor="accent5" w:themeShade="80"/>
              </w:rPr>
            </w:pPr>
          </w:p>
        </w:tc>
      </w:tr>
      <w:tr w:rsidR="004F20F1" w14:paraId="3FC88C7C"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0D13C152"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Statut juridique de l’organisme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49EC1A1D" w14:textId="77777777" w:rsidR="004F20F1" w:rsidRDefault="0025422D" w:rsidP="004F20F1">
            <w:pPr>
              <w:spacing w:afterAutospacing="1" w:line="240" w:lineRule="auto"/>
              <w:contextualSpacing/>
              <w:jc w:val="both"/>
              <w:rPr>
                <w:color w:val="2E74B5" w:themeColor="accent1" w:themeShade="BF"/>
              </w:rPr>
            </w:pPr>
            <w:sdt>
              <w:sdtPr>
                <w:id w:val="437179040"/>
                <w14:checkbox>
                  <w14:checked w14:val="1"/>
                  <w14:checkedState w14:val="2612" w14:font="MS Gothic"/>
                  <w14:uncheckedState w14:val="2610" w14:font="MS Gothic"/>
                </w14:checkbox>
              </w:sdtPr>
              <w:sdtEndPr/>
              <w:sdtContent>
                <w:r w:rsidR="004F20F1">
                  <w:rPr>
                    <w:rFonts w:ascii="MS Gothic" w:eastAsia="MS Gothic" w:hAnsi="MS Gothic"/>
                    <w:color w:val="2E74B5" w:themeColor="accent1" w:themeShade="BF"/>
                  </w:rPr>
                  <w:t>☐</w:t>
                </w:r>
              </w:sdtContent>
            </w:sdt>
            <w:r w:rsidR="004F20F1">
              <w:rPr>
                <w:color w:val="2E74B5" w:themeColor="accent1" w:themeShade="BF"/>
              </w:rPr>
              <w:t xml:space="preserve">Privé </w:t>
            </w:r>
            <w:r w:rsidR="004F20F1">
              <w:rPr>
                <w:color w:val="2E74B5" w:themeColor="accent1" w:themeShade="BF"/>
              </w:rPr>
              <w:tab/>
            </w:r>
            <w:sdt>
              <w:sdtPr>
                <w:id w:val="-1075813382"/>
                <w14:checkbox>
                  <w14:checked w14:val="1"/>
                  <w14:checkedState w14:val="2612" w14:font="MS Gothic"/>
                  <w14:uncheckedState w14:val="2610" w14:font="MS Gothic"/>
                </w14:checkbox>
              </w:sdtPr>
              <w:sdtEndPr/>
              <w:sdtContent>
                <w:r w:rsidR="004F20F1">
                  <w:rPr>
                    <w:rFonts w:ascii="MS Gothic" w:eastAsia="MS Gothic" w:hAnsi="MS Gothic"/>
                    <w:color w:val="2E74B5" w:themeColor="accent1" w:themeShade="BF"/>
                  </w:rPr>
                  <w:t>☐</w:t>
                </w:r>
              </w:sdtContent>
            </w:sdt>
            <w:r w:rsidR="004F20F1">
              <w:rPr>
                <w:color w:val="2E74B5" w:themeColor="accent1" w:themeShade="BF"/>
              </w:rPr>
              <w:t xml:space="preserve">Public </w:t>
            </w:r>
            <w:r w:rsidR="004F20F1">
              <w:rPr>
                <w:color w:val="2E74B5" w:themeColor="accent1" w:themeShade="BF"/>
              </w:rPr>
              <w:tab/>
            </w:r>
          </w:p>
          <w:p w14:paraId="01B2B4A3" w14:textId="77777777" w:rsidR="004F20F1" w:rsidRDefault="0025422D" w:rsidP="004F20F1">
            <w:pPr>
              <w:spacing w:afterAutospacing="1" w:line="240" w:lineRule="auto"/>
              <w:contextualSpacing/>
              <w:jc w:val="both"/>
              <w:rPr>
                <w:color w:val="1F3864" w:themeColor="accent5" w:themeShade="80"/>
              </w:rPr>
            </w:pPr>
            <w:sdt>
              <w:sdtPr>
                <w:id w:val="-1131481000"/>
                <w14:checkbox>
                  <w14:checked w14:val="1"/>
                  <w14:checkedState w14:val="2612" w14:font="MS Gothic"/>
                  <w14:uncheckedState w14:val="2610" w14:font="MS Gothic"/>
                </w14:checkbox>
              </w:sdtPr>
              <w:sdtEndPr/>
              <w:sdtContent>
                <w:r w:rsidR="004F20F1">
                  <w:rPr>
                    <w:rFonts w:ascii="MS Gothic" w:eastAsia="MS Gothic" w:hAnsi="MS Gothic"/>
                    <w:color w:val="2E74B5" w:themeColor="accent1" w:themeShade="BF"/>
                  </w:rPr>
                  <w:t>☐</w:t>
                </w:r>
              </w:sdtContent>
            </w:sdt>
            <w:r w:rsidR="004F20F1">
              <w:rPr>
                <w:color w:val="2E74B5" w:themeColor="accent1" w:themeShade="BF"/>
              </w:rPr>
              <w:t xml:space="preserve">Autre </w:t>
            </w:r>
            <w:r w:rsidR="004F20F1">
              <w:rPr>
                <w:i/>
                <w:color w:val="2E74B5" w:themeColor="accent1" w:themeShade="BF"/>
                <w:sz w:val="20"/>
              </w:rPr>
              <w:t>(précisez)</w:t>
            </w:r>
          </w:p>
        </w:tc>
      </w:tr>
    </w:tbl>
    <w:p w14:paraId="0BC23E87" w14:textId="77777777" w:rsidR="004F20F1" w:rsidRDefault="004F20F1" w:rsidP="004F20F1">
      <w:pPr>
        <w:spacing w:afterAutospacing="1" w:line="240" w:lineRule="auto"/>
        <w:contextualSpacing/>
        <w:jc w:val="both"/>
        <w:rPr>
          <w:color w:val="1F3864" w:themeColor="accent5" w:themeShade="80"/>
          <w:sz w:val="16"/>
          <w:szCs w:val="16"/>
        </w:rPr>
      </w:pPr>
    </w:p>
    <w:tbl>
      <w:tblPr>
        <w:tblW w:w="9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3256"/>
        <w:gridCol w:w="5804"/>
      </w:tblGrid>
      <w:tr w:rsidR="004F20F1" w14:paraId="41182871" w14:textId="77777777" w:rsidTr="004F20F1">
        <w:tc>
          <w:tcPr>
            <w:tcW w:w="9059" w:type="dxa"/>
            <w:gridSpan w:val="2"/>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35E5847B" w14:textId="77777777" w:rsidR="004F20F1" w:rsidRDefault="004F20F1" w:rsidP="004F20F1">
            <w:pPr>
              <w:spacing w:afterAutospacing="1" w:line="240" w:lineRule="auto"/>
              <w:contextualSpacing/>
              <w:jc w:val="both"/>
              <w:rPr>
                <w:b/>
                <w:color w:val="2E74B5" w:themeColor="accent1" w:themeShade="BF"/>
                <w:sz w:val="24"/>
              </w:rPr>
            </w:pPr>
            <w:r>
              <w:rPr>
                <w:b/>
                <w:color w:val="2E74B5" w:themeColor="accent1" w:themeShade="BF"/>
                <w:sz w:val="24"/>
              </w:rPr>
              <w:t>Représentant</w:t>
            </w:r>
            <w:r>
              <w:rPr>
                <w:rStyle w:val="Ancredenotedebasdepage"/>
                <w:b/>
                <w:color w:val="2E74B5" w:themeColor="accent1" w:themeShade="BF"/>
                <w:sz w:val="24"/>
              </w:rPr>
              <w:footnoteReference w:id="1"/>
            </w:r>
            <w:r>
              <w:rPr>
                <w:b/>
                <w:color w:val="2E74B5" w:themeColor="accent1" w:themeShade="BF"/>
                <w:sz w:val="24"/>
              </w:rPr>
              <w:t xml:space="preserve"> de la structure/organisme *</w:t>
            </w:r>
          </w:p>
        </w:tc>
      </w:tr>
      <w:tr w:rsidR="004F20F1" w14:paraId="417D23E0"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6D45503"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Nom : </w:t>
            </w:r>
          </w:p>
        </w:tc>
        <w:tc>
          <w:tcPr>
            <w:tcW w:w="58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ACE2563" w14:textId="77777777" w:rsidR="004F20F1" w:rsidRDefault="004F20F1" w:rsidP="004F20F1">
            <w:pPr>
              <w:spacing w:afterAutospacing="1" w:line="240" w:lineRule="auto"/>
              <w:contextualSpacing/>
              <w:jc w:val="both"/>
              <w:rPr>
                <w:color w:val="1F3864" w:themeColor="accent5" w:themeShade="80"/>
              </w:rPr>
            </w:pPr>
          </w:p>
        </w:tc>
      </w:tr>
      <w:tr w:rsidR="004F20F1" w14:paraId="1842A817"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78D62B34"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Prénom : </w:t>
            </w:r>
          </w:p>
        </w:tc>
        <w:tc>
          <w:tcPr>
            <w:tcW w:w="58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B445A22" w14:textId="77777777" w:rsidR="004F20F1" w:rsidRDefault="004F20F1" w:rsidP="004F20F1">
            <w:pPr>
              <w:spacing w:afterAutospacing="1" w:line="240" w:lineRule="auto"/>
              <w:contextualSpacing/>
              <w:jc w:val="both"/>
              <w:rPr>
                <w:color w:val="1F3864" w:themeColor="accent5" w:themeShade="80"/>
              </w:rPr>
            </w:pPr>
          </w:p>
        </w:tc>
      </w:tr>
      <w:tr w:rsidR="004F20F1" w14:paraId="2BA4031A"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03736BF"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Fonction : </w:t>
            </w:r>
          </w:p>
        </w:tc>
        <w:tc>
          <w:tcPr>
            <w:tcW w:w="58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13C26A9" w14:textId="77777777" w:rsidR="004F20F1" w:rsidRDefault="004F20F1" w:rsidP="004F20F1">
            <w:pPr>
              <w:spacing w:afterAutospacing="1" w:line="240" w:lineRule="auto"/>
              <w:contextualSpacing/>
              <w:jc w:val="both"/>
              <w:rPr>
                <w:color w:val="1F3864" w:themeColor="accent5" w:themeShade="80"/>
              </w:rPr>
            </w:pPr>
          </w:p>
        </w:tc>
      </w:tr>
      <w:tr w:rsidR="004F20F1" w14:paraId="0968E911"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4E17D0E4"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Adresse postale (si différente)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2B58982" w14:textId="77777777" w:rsidR="004F20F1" w:rsidRDefault="004F20F1" w:rsidP="004F20F1">
            <w:pPr>
              <w:spacing w:afterAutospacing="1" w:line="240" w:lineRule="auto"/>
              <w:contextualSpacing/>
              <w:jc w:val="both"/>
              <w:rPr>
                <w:color w:val="1F3864" w:themeColor="accent5" w:themeShade="80"/>
              </w:rPr>
            </w:pPr>
          </w:p>
        </w:tc>
      </w:tr>
      <w:tr w:rsidR="004F20F1" w14:paraId="00183DA6"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18C1E46F"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Téléphone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616523B8" w14:textId="77777777" w:rsidR="004F20F1" w:rsidRDefault="004F20F1" w:rsidP="004F20F1">
            <w:pPr>
              <w:spacing w:afterAutospacing="1" w:line="240" w:lineRule="auto"/>
              <w:contextualSpacing/>
              <w:jc w:val="both"/>
              <w:rPr>
                <w:color w:val="1F3864" w:themeColor="accent5" w:themeShade="80"/>
              </w:rPr>
            </w:pPr>
          </w:p>
        </w:tc>
      </w:tr>
      <w:tr w:rsidR="004F20F1" w14:paraId="4F6B0CF8"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3D01C566"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Courriel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7FEA776" w14:textId="77777777" w:rsidR="004F20F1" w:rsidRDefault="004F20F1" w:rsidP="004F20F1">
            <w:pPr>
              <w:spacing w:afterAutospacing="1" w:line="240" w:lineRule="auto"/>
              <w:contextualSpacing/>
              <w:jc w:val="both"/>
              <w:rPr>
                <w:color w:val="1F3864" w:themeColor="accent5" w:themeShade="80"/>
              </w:rPr>
            </w:pPr>
          </w:p>
        </w:tc>
      </w:tr>
    </w:tbl>
    <w:p w14:paraId="58DD5B49" w14:textId="77777777" w:rsidR="004F20F1" w:rsidRDefault="004F20F1" w:rsidP="004F20F1">
      <w:pPr>
        <w:spacing w:afterAutospacing="1" w:line="240" w:lineRule="auto"/>
        <w:contextualSpacing/>
        <w:jc w:val="both"/>
        <w:rPr>
          <w:color w:val="1F3864" w:themeColor="accent5" w:themeShade="80"/>
          <w:sz w:val="16"/>
          <w:szCs w:val="16"/>
        </w:rPr>
      </w:pPr>
    </w:p>
    <w:p w14:paraId="3F03ED84" w14:textId="77777777" w:rsidR="004F20F1" w:rsidRDefault="004F20F1" w:rsidP="004F20F1">
      <w:pPr>
        <w:spacing w:after="100" w:line="240" w:lineRule="auto"/>
        <w:jc w:val="both"/>
        <w:rPr>
          <w:i/>
          <w:color w:val="2E74B5" w:themeColor="accent1" w:themeShade="BF"/>
          <w:sz w:val="20"/>
        </w:rPr>
      </w:pPr>
      <w:r>
        <w:rPr>
          <w:i/>
          <w:color w:val="2E74B5" w:themeColor="accent1" w:themeShade="BF"/>
          <w:sz w:val="20"/>
        </w:rPr>
        <w:t xml:space="preserve">Pour les structures publiques gérant un Centre de Ressources Biologiques (CRB), un Centre de Ressources Génétiques (CRG) ou un Centre Régional de Ressources Génétiques (CRRG), indiquez : </w:t>
      </w:r>
    </w:p>
    <w:tbl>
      <w:tblPr>
        <w:tblW w:w="9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9060"/>
      </w:tblGrid>
      <w:tr w:rsidR="004F20F1" w14:paraId="7EF466B1" w14:textId="77777777" w:rsidTr="004F20F1">
        <w:tc>
          <w:tcPr>
            <w:tcW w:w="9060"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14BBAD4F" w14:textId="77777777" w:rsidR="004F20F1" w:rsidRDefault="004F20F1" w:rsidP="004F20F1">
            <w:pPr>
              <w:spacing w:afterAutospacing="1" w:line="240" w:lineRule="auto"/>
              <w:contextualSpacing/>
              <w:jc w:val="both"/>
              <w:rPr>
                <w:b/>
                <w:color w:val="2E74B5" w:themeColor="accent1" w:themeShade="BF"/>
              </w:rPr>
            </w:pPr>
            <w:r>
              <w:rPr>
                <w:b/>
                <w:color w:val="2E74B5" w:themeColor="accent1" w:themeShade="BF"/>
              </w:rPr>
              <w:t>Nom du centre national ou régional de ressources (biologiques, génétiques) (si pertinent) * :</w:t>
            </w:r>
          </w:p>
        </w:tc>
      </w:tr>
      <w:tr w:rsidR="004F20F1" w14:paraId="0F6F1525" w14:textId="77777777" w:rsidTr="004F20F1">
        <w:tc>
          <w:tcPr>
            <w:tcW w:w="906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114A0F2" w14:textId="77777777" w:rsidR="004F20F1" w:rsidRDefault="004F20F1" w:rsidP="004F20F1">
            <w:pPr>
              <w:spacing w:afterAutospacing="1" w:line="240" w:lineRule="auto"/>
              <w:contextualSpacing/>
              <w:jc w:val="both"/>
              <w:rPr>
                <w:color w:val="2E74B5" w:themeColor="accent1" w:themeShade="BF"/>
              </w:rPr>
            </w:pPr>
          </w:p>
        </w:tc>
      </w:tr>
      <w:tr w:rsidR="004F20F1" w14:paraId="73AE612B" w14:textId="77777777" w:rsidTr="004F20F1">
        <w:tc>
          <w:tcPr>
            <w:tcW w:w="9060"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338AECE2" w14:textId="01945916" w:rsidR="004F20F1" w:rsidRDefault="004F20F1" w:rsidP="004F20F1">
            <w:pPr>
              <w:spacing w:afterAutospacing="1" w:line="240" w:lineRule="auto"/>
              <w:contextualSpacing/>
              <w:jc w:val="both"/>
              <w:rPr>
                <w:b/>
                <w:color w:val="2E74B5" w:themeColor="accent1" w:themeShade="BF"/>
              </w:rPr>
            </w:pPr>
            <w:r>
              <w:rPr>
                <w:b/>
                <w:color w:val="2E74B5" w:themeColor="accent1" w:themeShade="BF"/>
              </w:rPr>
              <w:t>Nom du responsable</w:t>
            </w:r>
            <w:r w:rsidR="00F63CC8">
              <w:rPr>
                <w:b/>
                <w:color w:val="2E74B5" w:themeColor="accent1" w:themeShade="BF"/>
                <w:sz w:val="24"/>
                <w:szCs w:val="24"/>
                <w:vertAlign w:val="superscript"/>
              </w:rPr>
              <w:t>1</w:t>
            </w:r>
            <w:r>
              <w:rPr>
                <w:b/>
                <w:color w:val="2E74B5" w:themeColor="accent1" w:themeShade="BF"/>
              </w:rPr>
              <w:t xml:space="preserve"> : </w:t>
            </w:r>
          </w:p>
        </w:tc>
      </w:tr>
      <w:tr w:rsidR="004F20F1" w14:paraId="434EE486" w14:textId="77777777" w:rsidTr="004F20F1">
        <w:tc>
          <w:tcPr>
            <w:tcW w:w="906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3D2A69F" w14:textId="77777777" w:rsidR="004F20F1" w:rsidRDefault="004F20F1" w:rsidP="004F20F1">
            <w:pPr>
              <w:spacing w:afterAutospacing="1" w:line="240" w:lineRule="auto"/>
              <w:contextualSpacing/>
              <w:jc w:val="both"/>
              <w:rPr>
                <w:color w:val="2E74B5" w:themeColor="accent1" w:themeShade="BF"/>
              </w:rPr>
            </w:pPr>
          </w:p>
        </w:tc>
      </w:tr>
    </w:tbl>
    <w:p w14:paraId="27716E45" w14:textId="7476E0F3" w:rsidR="00406D81" w:rsidRDefault="00406D81" w:rsidP="0048776F">
      <w:pPr>
        <w:spacing w:after="0" w:line="240" w:lineRule="auto"/>
        <w:jc w:val="both"/>
        <w:rPr>
          <w:i/>
          <w:strike/>
          <w:color w:val="2E74B5" w:themeColor="accent1" w:themeShade="BF"/>
          <w:sz w:val="20"/>
        </w:rPr>
      </w:pPr>
    </w:p>
    <w:p w14:paraId="56331C3B" w14:textId="3274FBD3" w:rsidR="00F63CC8" w:rsidRDefault="00F63CC8" w:rsidP="00F63CC8">
      <w:pPr>
        <w:spacing w:after="100" w:line="240" w:lineRule="auto"/>
        <w:jc w:val="both"/>
        <w:rPr>
          <w:i/>
          <w:color w:val="2E74B5" w:themeColor="accent1" w:themeShade="BF"/>
          <w:sz w:val="20"/>
        </w:rPr>
      </w:pPr>
      <w:r>
        <w:rPr>
          <w:i/>
          <w:color w:val="2E74B5" w:themeColor="accent1" w:themeShade="BF"/>
          <w:sz w:val="20"/>
        </w:rPr>
        <w:t xml:space="preserve">Pour les demandes au nom d’un réseau de coopération, indiquez : </w:t>
      </w:r>
    </w:p>
    <w:tbl>
      <w:tblPr>
        <w:tblW w:w="9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9060"/>
      </w:tblGrid>
      <w:tr w:rsidR="00F63CC8" w14:paraId="770323FF" w14:textId="77777777" w:rsidTr="00217421">
        <w:tc>
          <w:tcPr>
            <w:tcW w:w="9060"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01CED662" w14:textId="2934AFC8" w:rsidR="00F63CC8" w:rsidRDefault="00F63CC8" w:rsidP="00217421">
            <w:pPr>
              <w:spacing w:afterAutospacing="1" w:line="240" w:lineRule="auto"/>
              <w:contextualSpacing/>
              <w:jc w:val="both"/>
              <w:rPr>
                <w:b/>
                <w:color w:val="2E74B5" w:themeColor="accent1" w:themeShade="BF"/>
              </w:rPr>
            </w:pPr>
            <w:r>
              <w:rPr>
                <w:b/>
                <w:color w:val="2E74B5" w:themeColor="accent1" w:themeShade="BF"/>
              </w:rPr>
              <w:t>Nom du réseau * :</w:t>
            </w:r>
          </w:p>
        </w:tc>
      </w:tr>
      <w:tr w:rsidR="00F63CC8" w14:paraId="755B8250" w14:textId="77777777" w:rsidTr="00217421">
        <w:tc>
          <w:tcPr>
            <w:tcW w:w="906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4E88E8E5" w14:textId="77777777" w:rsidR="00F63CC8" w:rsidRDefault="00F63CC8" w:rsidP="00217421">
            <w:pPr>
              <w:spacing w:afterAutospacing="1" w:line="240" w:lineRule="auto"/>
              <w:contextualSpacing/>
              <w:jc w:val="both"/>
              <w:rPr>
                <w:color w:val="2E74B5" w:themeColor="accent1" w:themeShade="BF"/>
              </w:rPr>
            </w:pPr>
          </w:p>
        </w:tc>
      </w:tr>
      <w:tr w:rsidR="00F63CC8" w14:paraId="59A32800" w14:textId="77777777" w:rsidTr="00217421">
        <w:tc>
          <w:tcPr>
            <w:tcW w:w="9060"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2A33132" w14:textId="3D834620" w:rsidR="00F63CC8" w:rsidRDefault="00F63CC8" w:rsidP="00217421">
            <w:pPr>
              <w:spacing w:afterAutospacing="1" w:line="240" w:lineRule="auto"/>
              <w:contextualSpacing/>
              <w:jc w:val="both"/>
              <w:rPr>
                <w:b/>
                <w:color w:val="2E74B5" w:themeColor="accent1" w:themeShade="BF"/>
              </w:rPr>
            </w:pPr>
            <w:r>
              <w:rPr>
                <w:b/>
                <w:color w:val="2E74B5" w:themeColor="accent1" w:themeShade="BF"/>
              </w:rPr>
              <w:t xml:space="preserve">Nom du pilote : </w:t>
            </w:r>
          </w:p>
        </w:tc>
      </w:tr>
      <w:tr w:rsidR="00F63CC8" w14:paraId="04FDE34A" w14:textId="77777777" w:rsidTr="00217421">
        <w:tc>
          <w:tcPr>
            <w:tcW w:w="906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634263DC" w14:textId="77777777" w:rsidR="00F63CC8" w:rsidRDefault="00F63CC8" w:rsidP="00217421">
            <w:pPr>
              <w:spacing w:afterAutospacing="1" w:line="240" w:lineRule="auto"/>
              <w:contextualSpacing/>
              <w:jc w:val="both"/>
              <w:rPr>
                <w:color w:val="2E74B5" w:themeColor="accent1" w:themeShade="BF"/>
              </w:rPr>
            </w:pPr>
          </w:p>
        </w:tc>
      </w:tr>
    </w:tbl>
    <w:p w14:paraId="3E9ADD93" w14:textId="77777777" w:rsidR="00F63CC8" w:rsidRDefault="00F63CC8" w:rsidP="0048776F">
      <w:pPr>
        <w:spacing w:after="0" w:line="240" w:lineRule="auto"/>
        <w:jc w:val="both"/>
        <w:rPr>
          <w:i/>
          <w:strike/>
          <w:color w:val="2E74B5" w:themeColor="accent1" w:themeShade="BF"/>
          <w:sz w:val="20"/>
        </w:rPr>
      </w:pPr>
    </w:p>
    <w:tbl>
      <w:tblPr>
        <w:tblW w:w="9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4530"/>
        <w:gridCol w:w="4530"/>
      </w:tblGrid>
      <w:tr w:rsidR="001372F3" w14:paraId="67D056FF" w14:textId="77777777" w:rsidTr="00A600DB">
        <w:tc>
          <w:tcPr>
            <w:tcW w:w="9060" w:type="dxa"/>
            <w:gridSpan w:val="2"/>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6034E209" w14:textId="10ABB6D5" w:rsidR="001372F3" w:rsidRPr="00B3178C" w:rsidRDefault="00F63CC8" w:rsidP="00A75CF9">
            <w:pPr>
              <w:spacing w:before="40" w:after="40" w:line="240" w:lineRule="auto"/>
              <w:jc w:val="both"/>
              <w:rPr>
                <w:b/>
                <w:color w:val="2E74B5" w:themeColor="accent1" w:themeShade="BF"/>
              </w:rPr>
            </w:pPr>
            <w:r>
              <w:rPr>
                <w:b/>
                <w:color w:val="2E74B5" w:themeColor="accent1" w:themeShade="BF"/>
              </w:rPr>
              <w:t>RETRAI</w:t>
            </w:r>
            <w:r w:rsidR="001372F3" w:rsidRPr="00B3178C">
              <w:rPr>
                <w:b/>
                <w:color w:val="2E74B5" w:themeColor="accent1" w:themeShade="BF"/>
              </w:rPr>
              <w:t>T</w:t>
            </w:r>
            <w:r>
              <w:rPr>
                <w:b/>
                <w:color w:val="2E74B5" w:themeColor="accent1" w:themeShade="BF"/>
              </w:rPr>
              <w:t xml:space="preserve"> DE LA </w:t>
            </w:r>
            <w:r w:rsidR="001372F3" w:rsidRPr="00B3178C">
              <w:rPr>
                <w:b/>
                <w:color w:val="2E74B5" w:themeColor="accent1" w:themeShade="BF"/>
              </w:rPr>
              <w:t>COLLECTION NATIONALE</w:t>
            </w:r>
          </w:p>
        </w:tc>
      </w:tr>
      <w:tr w:rsidR="001372F3" w14:paraId="11815D6E" w14:textId="77777777" w:rsidTr="00A600DB">
        <w:tc>
          <w:tcPr>
            <w:tcW w:w="9060" w:type="dxa"/>
            <w:gridSpan w:val="2"/>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3EA66BC6" w14:textId="58A60A49" w:rsidR="001372F3" w:rsidRPr="0048776F" w:rsidRDefault="001372F3" w:rsidP="00A75CF9">
            <w:pPr>
              <w:pStyle w:val="Paragraphedeliste"/>
              <w:numPr>
                <w:ilvl w:val="0"/>
                <w:numId w:val="11"/>
              </w:numPr>
              <w:spacing w:beforeLines="40" w:before="96" w:afterLines="40" w:after="96" w:line="240" w:lineRule="auto"/>
              <w:ind w:left="603" w:hanging="243"/>
              <w:contextualSpacing w:val="0"/>
              <w:jc w:val="both"/>
              <w:rPr>
                <w:color w:val="2E74B5" w:themeColor="accent1" w:themeShade="BF"/>
              </w:rPr>
            </w:pPr>
            <w:r w:rsidRPr="0048776F">
              <w:rPr>
                <w:color w:val="2E74B5" w:themeColor="accent1" w:themeShade="BF"/>
              </w:rPr>
              <w:t xml:space="preserve">Faites-vous cette </w:t>
            </w:r>
            <w:r w:rsidR="00F63CC8">
              <w:rPr>
                <w:color w:val="2E74B5" w:themeColor="accent1" w:themeShade="BF"/>
              </w:rPr>
              <w:t>demande</w:t>
            </w:r>
            <w:r w:rsidRPr="0048776F">
              <w:rPr>
                <w:color w:val="2E74B5" w:themeColor="accent1" w:themeShade="BF"/>
              </w:rPr>
              <w:t xml:space="preserve"> de </w:t>
            </w:r>
            <w:r w:rsidR="00F63CC8">
              <w:rPr>
                <w:color w:val="2E74B5" w:themeColor="accent1" w:themeShade="BF"/>
              </w:rPr>
              <w:t>retrait</w:t>
            </w:r>
            <w:r w:rsidRPr="0048776F">
              <w:rPr>
                <w:color w:val="2E74B5" w:themeColor="accent1" w:themeShade="BF"/>
              </w:rPr>
              <w:t xml:space="preserve"> au nom du réseau ?</w:t>
            </w:r>
          </w:p>
        </w:tc>
      </w:tr>
      <w:tr w:rsidR="001372F3" w14:paraId="4B966794" w14:textId="77777777" w:rsidTr="00A600DB">
        <w:tc>
          <w:tcPr>
            <w:tcW w:w="453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2AE9F7EA" w14:textId="77777777" w:rsidR="001372F3" w:rsidRPr="00B3178C" w:rsidRDefault="001372F3" w:rsidP="00A75CF9">
            <w:pPr>
              <w:spacing w:beforeLines="40" w:before="96" w:afterLines="40" w:after="96" w:line="240" w:lineRule="auto"/>
              <w:jc w:val="both"/>
              <w:rPr>
                <w:color w:val="2E74B5" w:themeColor="accent1" w:themeShade="BF"/>
              </w:rPr>
            </w:pPr>
            <w:r w:rsidRPr="00B3178C">
              <w:rPr>
                <w:color w:val="2E74B5" w:themeColor="accent1" w:themeShade="BF"/>
              </w:rPr>
              <w:t xml:space="preserve">Oui                 </w:t>
            </w:r>
            <w:r w:rsidRPr="00B3178C">
              <w:rPr>
                <w:color w:val="2E74B5" w:themeColor="accent1" w:themeShade="BF"/>
              </w:rPr>
              <w:sym w:font="Wingdings" w:char="F0A8"/>
            </w:r>
          </w:p>
        </w:tc>
        <w:tc>
          <w:tcPr>
            <w:tcW w:w="4530" w:type="dxa"/>
            <w:tcBorders>
              <w:top w:val="single" w:sz="4" w:space="0" w:color="548DD4"/>
              <w:left w:val="single" w:sz="4" w:space="0" w:color="548DD4"/>
              <w:bottom w:val="single" w:sz="4" w:space="0" w:color="548DD4"/>
              <w:right w:val="single" w:sz="4" w:space="0" w:color="548DD4"/>
            </w:tcBorders>
            <w:shd w:val="clear" w:color="auto" w:fill="E8E8E8"/>
          </w:tcPr>
          <w:p w14:paraId="6CD89343" w14:textId="77777777" w:rsidR="001372F3" w:rsidRPr="00B3178C" w:rsidRDefault="001372F3" w:rsidP="00A75CF9">
            <w:pPr>
              <w:spacing w:beforeLines="40" w:before="96" w:afterLines="40" w:after="96" w:line="240" w:lineRule="auto"/>
              <w:jc w:val="both"/>
              <w:rPr>
                <w:color w:val="2E74B5" w:themeColor="accent1" w:themeShade="BF"/>
              </w:rPr>
            </w:pPr>
            <w:r w:rsidRPr="00B3178C">
              <w:rPr>
                <w:color w:val="2E74B5" w:themeColor="accent1" w:themeShade="BF"/>
              </w:rPr>
              <w:t xml:space="preserve">Non                </w:t>
            </w:r>
            <w:r w:rsidRPr="00B3178C">
              <w:rPr>
                <w:color w:val="2E74B5" w:themeColor="accent1" w:themeShade="BF"/>
              </w:rPr>
              <w:sym w:font="Wingdings" w:char="F0A8"/>
            </w:r>
          </w:p>
        </w:tc>
      </w:tr>
      <w:tr w:rsidR="001372F3" w:rsidRPr="00980F75" w14:paraId="63ED0E4B" w14:textId="77777777" w:rsidTr="00A600DB">
        <w:tc>
          <w:tcPr>
            <w:tcW w:w="9060" w:type="dxa"/>
            <w:gridSpan w:val="2"/>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64106484" w14:textId="77777777" w:rsidR="001372F3" w:rsidRPr="0048776F" w:rsidRDefault="001372F3" w:rsidP="00A75CF9">
            <w:pPr>
              <w:pStyle w:val="Paragraphedeliste"/>
              <w:numPr>
                <w:ilvl w:val="0"/>
                <w:numId w:val="11"/>
              </w:numPr>
              <w:spacing w:beforeLines="40" w:before="96" w:afterLines="40" w:after="96" w:line="240" w:lineRule="auto"/>
              <w:ind w:left="603" w:hanging="243"/>
              <w:contextualSpacing w:val="0"/>
              <w:jc w:val="both"/>
              <w:rPr>
                <w:color w:val="2E74B5" w:themeColor="accent1" w:themeShade="BF"/>
              </w:rPr>
            </w:pPr>
            <w:r w:rsidRPr="0048776F">
              <w:rPr>
                <w:color w:val="2E74B5" w:themeColor="accent1" w:themeShade="BF"/>
              </w:rPr>
              <w:t>Avez-vous l’accord du réseau pour effectuer le dépôt de ce dossier ?</w:t>
            </w:r>
          </w:p>
        </w:tc>
      </w:tr>
      <w:tr w:rsidR="00EC21FB" w14:paraId="3AA012DF" w14:textId="77777777" w:rsidTr="00A600DB">
        <w:tc>
          <w:tcPr>
            <w:tcW w:w="453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184A3422" w14:textId="6E71021E" w:rsidR="00EC21FB" w:rsidRPr="00B3178C" w:rsidRDefault="00EC21FB" w:rsidP="00A75CF9">
            <w:pPr>
              <w:spacing w:beforeLines="40" w:before="96" w:afterLines="40" w:after="96" w:line="240" w:lineRule="auto"/>
              <w:jc w:val="both"/>
              <w:rPr>
                <w:color w:val="2E74B5" w:themeColor="accent1" w:themeShade="BF"/>
              </w:rPr>
            </w:pPr>
            <w:r w:rsidRPr="00B3178C">
              <w:rPr>
                <w:color w:val="2E74B5" w:themeColor="accent1" w:themeShade="BF"/>
              </w:rPr>
              <w:t xml:space="preserve">Oui                 </w:t>
            </w:r>
            <w:r w:rsidRPr="00B3178C">
              <w:rPr>
                <w:color w:val="2E74B5" w:themeColor="accent1" w:themeShade="BF"/>
              </w:rPr>
              <w:sym w:font="Wingdings" w:char="F0A8"/>
            </w:r>
          </w:p>
        </w:tc>
        <w:tc>
          <w:tcPr>
            <w:tcW w:w="4530" w:type="dxa"/>
            <w:tcBorders>
              <w:top w:val="single" w:sz="4" w:space="0" w:color="548DD4"/>
              <w:left w:val="single" w:sz="4" w:space="0" w:color="548DD4"/>
              <w:bottom w:val="single" w:sz="4" w:space="0" w:color="548DD4"/>
              <w:right w:val="single" w:sz="4" w:space="0" w:color="548DD4"/>
            </w:tcBorders>
            <w:shd w:val="clear" w:color="auto" w:fill="E8E8E8"/>
          </w:tcPr>
          <w:p w14:paraId="71BEAA81" w14:textId="17911726" w:rsidR="00EC21FB" w:rsidRPr="00B3178C" w:rsidRDefault="00EC21FB" w:rsidP="00A75CF9">
            <w:pPr>
              <w:spacing w:beforeLines="40" w:before="96" w:afterLines="40" w:after="96" w:line="240" w:lineRule="auto"/>
              <w:jc w:val="both"/>
              <w:rPr>
                <w:color w:val="2E74B5" w:themeColor="accent1" w:themeShade="BF"/>
              </w:rPr>
            </w:pPr>
            <w:r w:rsidRPr="00B3178C">
              <w:rPr>
                <w:color w:val="2E74B5" w:themeColor="accent1" w:themeShade="BF"/>
              </w:rPr>
              <w:t xml:space="preserve">Non                </w:t>
            </w:r>
            <w:r w:rsidRPr="00B3178C">
              <w:rPr>
                <w:color w:val="2E74B5" w:themeColor="accent1" w:themeShade="BF"/>
              </w:rPr>
              <w:sym w:font="Wingdings" w:char="F0A8"/>
            </w:r>
          </w:p>
        </w:tc>
      </w:tr>
    </w:tbl>
    <w:p w14:paraId="38AEEAB3" w14:textId="77777777" w:rsidR="004F20F1" w:rsidRDefault="004F20F1" w:rsidP="00BB71F6">
      <w:pPr>
        <w:spacing w:after="0"/>
        <w:rPr>
          <w:rFonts w:eastAsiaTheme="majorEastAsia"/>
          <w:bCs/>
          <w:i/>
          <w:color w:val="2E74B5" w:themeColor="accent1" w:themeShade="BF"/>
          <w:sz w:val="28"/>
          <w:szCs w:val="28"/>
          <w:u w:val="single"/>
        </w:rPr>
      </w:pPr>
    </w:p>
    <w:p w14:paraId="51114C2A" w14:textId="77777777" w:rsidR="00BB71F6" w:rsidRDefault="00BB71F6" w:rsidP="00BB71F6">
      <w:pPr>
        <w:spacing w:after="0"/>
        <w:rPr>
          <w:rFonts w:eastAsiaTheme="majorEastAsia"/>
          <w:bCs/>
          <w:i/>
          <w:color w:val="2E74B5" w:themeColor="accent1" w:themeShade="BF"/>
          <w:sz w:val="28"/>
          <w:szCs w:val="28"/>
          <w:u w:val="single"/>
        </w:rPr>
      </w:pPr>
    </w:p>
    <w:p w14:paraId="6681A148" w14:textId="77777777" w:rsidR="00BB71F6" w:rsidRDefault="00BB71F6" w:rsidP="00BB71F6">
      <w:pPr>
        <w:spacing w:after="0"/>
        <w:rPr>
          <w:rFonts w:eastAsiaTheme="majorEastAsia"/>
          <w:bCs/>
          <w:i/>
          <w:color w:val="2E74B5" w:themeColor="accent1" w:themeShade="BF"/>
          <w:sz w:val="28"/>
          <w:szCs w:val="28"/>
          <w:u w:val="single"/>
        </w:rPr>
      </w:pPr>
    </w:p>
    <w:p w14:paraId="44D33A79" w14:textId="77777777" w:rsidR="00BB71F6" w:rsidRDefault="00BB71F6" w:rsidP="00BB71F6">
      <w:pPr>
        <w:spacing w:after="0"/>
        <w:rPr>
          <w:rFonts w:eastAsiaTheme="majorEastAsia"/>
          <w:bCs/>
          <w:i/>
          <w:color w:val="2E74B5" w:themeColor="accent1" w:themeShade="BF"/>
          <w:sz w:val="28"/>
          <w:szCs w:val="28"/>
          <w:u w:val="single"/>
        </w:rPr>
      </w:pPr>
    </w:p>
    <w:p w14:paraId="4D709E47" w14:textId="77777777" w:rsidR="00BB71F6" w:rsidRDefault="00BB71F6" w:rsidP="00BB71F6">
      <w:pPr>
        <w:spacing w:after="0"/>
        <w:rPr>
          <w:rFonts w:eastAsiaTheme="majorEastAsia" w:cstheme="minorHAnsi"/>
          <w:bCs/>
          <w:i/>
          <w:color w:val="2E74B5" w:themeColor="accent1" w:themeShade="BF"/>
          <w:sz w:val="28"/>
          <w:szCs w:val="28"/>
          <w:u w:val="single"/>
        </w:rPr>
      </w:pPr>
    </w:p>
    <w:p w14:paraId="54E3D825" w14:textId="3FE27D72" w:rsidR="004F20F1" w:rsidRDefault="004F20F1" w:rsidP="004F20F1">
      <w:pPr>
        <w:spacing w:after="0"/>
        <w:jc w:val="both"/>
        <w:rPr>
          <w:b/>
          <w:color w:val="2E74B5" w:themeColor="accent1" w:themeShade="BF"/>
          <w:sz w:val="28"/>
        </w:rPr>
      </w:pPr>
      <w:r>
        <w:rPr>
          <w:b/>
          <w:color w:val="2E74B5" w:themeColor="accent1" w:themeShade="BF"/>
          <w:sz w:val="28"/>
        </w:rPr>
        <w:lastRenderedPageBreak/>
        <w:t>I</w:t>
      </w:r>
      <w:r w:rsidR="00BB71F6">
        <w:rPr>
          <w:b/>
          <w:color w:val="2E74B5" w:themeColor="accent1" w:themeShade="BF"/>
          <w:sz w:val="28"/>
        </w:rPr>
        <w:t>I</w:t>
      </w:r>
      <w:r>
        <w:rPr>
          <w:b/>
          <w:color w:val="2E74B5" w:themeColor="accent1" w:themeShade="BF"/>
          <w:sz w:val="28"/>
        </w:rPr>
        <w:t xml:space="preserve"> – </w:t>
      </w:r>
      <w:r w:rsidR="00BB71F6">
        <w:rPr>
          <w:b/>
          <w:color w:val="2E74B5" w:themeColor="accent1" w:themeShade="BF"/>
          <w:sz w:val="28"/>
        </w:rPr>
        <w:t>PROCEDURE DE</w:t>
      </w:r>
      <w:r>
        <w:rPr>
          <w:b/>
          <w:color w:val="2E74B5" w:themeColor="accent1" w:themeShade="BF"/>
          <w:sz w:val="28"/>
        </w:rPr>
        <w:t xml:space="preserve"> </w:t>
      </w:r>
      <w:r w:rsidR="003636D7">
        <w:rPr>
          <w:b/>
          <w:color w:val="2E74B5" w:themeColor="accent1" w:themeShade="BF"/>
          <w:sz w:val="28"/>
        </w:rPr>
        <w:t>RET</w:t>
      </w:r>
      <w:r w:rsidR="00BB71F6">
        <w:rPr>
          <w:b/>
          <w:color w:val="2E74B5" w:themeColor="accent1" w:themeShade="BF"/>
          <w:sz w:val="28"/>
        </w:rPr>
        <w:t>RAIT</w:t>
      </w:r>
      <w:r>
        <w:rPr>
          <w:b/>
          <w:color w:val="2E74B5" w:themeColor="accent1" w:themeShade="BF"/>
          <w:sz w:val="28"/>
        </w:rPr>
        <w:t xml:space="preserve"> ET DONNEES A FOURNIR</w:t>
      </w:r>
    </w:p>
    <w:p w14:paraId="43E7E0BA" w14:textId="77777777" w:rsidR="004F20F1" w:rsidRDefault="004F20F1" w:rsidP="004F20F1">
      <w:pPr>
        <w:spacing w:after="0"/>
        <w:jc w:val="both"/>
        <w:rPr>
          <w:b/>
          <w:color w:val="2E74B5" w:themeColor="accent1" w:themeShade="BF"/>
          <w:sz w:val="28"/>
        </w:rPr>
      </w:pPr>
    </w:p>
    <w:p w14:paraId="1ECD9F23" w14:textId="77777777" w:rsidR="003636D7" w:rsidRPr="003636D7" w:rsidRDefault="003636D7" w:rsidP="003636D7">
      <w:pPr>
        <w:spacing w:after="200"/>
        <w:jc w:val="both"/>
        <w:rPr>
          <w:color w:val="2E74B5" w:themeColor="accent1" w:themeShade="BF"/>
        </w:rPr>
      </w:pPr>
      <w:r w:rsidRPr="003636D7">
        <w:rPr>
          <w:color w:val="2E74B5" w:themeColor="accent1" w:themeShade="BF"/>
        </w:rPr>
        <w:t xml:space="preserve">La demande de retrait d’une accession de la Collection Nationale se fait auprès du secrétariat de la Section CTPS Ressources Phytogénétiques (RPG). Elle doit s’accompagner des informations suivantes, par accession :  </w:t>
      </w:r>
    </w:p>
    <w:p w14:paraId="515EB890" w14:textId="6ED5F496" w:rsidR="003636D7" w:rsidRPr="003636D7" w:rsidRDefault="003636D7" w:rsidP="003636D7">
      <w:pPr>
        <w:spacing w:after="200"/>
        <w:jc w:val="both"/>
        <w:rPr>
          <w:color w:val="2E74B5" w:themeColor="accent1" w:themeShade="BF"/>
        </w:rPr>
      </w:pPr>
      <w:r w:rsidRPr="003636D7">
        <w:rPr>
          <w:color w:val="2E74B5" w:themeColor="accent1" w:themeShade="BF"/>
        </w:rPr>
        <w:t>PUID</w:t>
      </w:r>
      <w:r w:rsidR="00BB71F6">
        <w:rPr>
          <w:rStyle w:val="Appelnotedebasdep"/>
          <w:color w:val="2E74B5" w:themeColor="accent1" w:themeShade="BF"/>
        </w:rPr>
        <w:footnoteReference w:id="2"/>
      </w:r>
      <w:r w:rsidRPr="003636D7">
        <w:rPr>
          <w:color w:val="2E74B5" w:themeColor="accent1" w:themeShade="BF"/>
        </w:rPr>
        <w:tab/>
      </w:r>
      <w:r w:rsidRPr="003636D7">
        <w:rPr>
          <w:color w:val="2E74B5" w:themeColor="accent1" w:themeShade="BF"/>
        </w:rPr>
        <w:tab/>
        <w:t>: Identifiant unique pérenne de l’accession (</w:t>
      </w:r>
      <w:r w:rsidRPr="00BB71F6">
        <w:rPr>
          <w:i/>
          <w:iCs/>
          <w:color w:val="2E74B5" w:themeColor="accent1" w:themeShade="BF"/>
        </w:rPr>
        <w:t>facultatif</w:t>
      </w:r>
      <w:r w:rsidRPr="003636D7">
        <w:rPr>
          <w:color w:val="2E74B5" w:themeColor="accent1" w:themeShade="BF"/>
        </w:rPr>
        <w:t>)</w:t>
      </w:r>
    </w:p>
    <w:p w14:paraId="39DB44A7" w14:textId="21151854" w:rsidR="003636D7" w:rsidRPr="003636D7" w:rsidRDefault="003636D7" w:rsidP="003636D7">
      <w:pPr>
        <w:spacing w:after="200"/>
        <w:jc w:val="both"/>
        <w:rPr>
          <w:color w:val="2E74B5" w:themeColor="accent1" w:themeShade="BF"/>
        </w:rPr>
      </w:pPr>
      <w:r w:rsidRPr="003636D7">
        <w:rPr>
          <w:color w:val="2E74B5" w:themeColor="accent1" w:themeShade="BF"/>
        </w:rPr>
        <w:t>INSTCODE</w:t>
      </w:r>
      <w:r w:rsidR="00BB71F6">
        <w:rPr>
          <w:rStyle w:val="Appelnotedebasdep"/>
          <w:color w:val="2E74B5" w:themeColor="accent1" w:themeShade="BF"/>
        </w:rPr>
        <w:footnoteReference w:id="3"/>
      </w:r>
      <w:r w:rsidRPr="003636D7">
        <w:rPr>
          <w:color w:val="2E74B5" w:themeColor="accent1" w:themeShade="BF"/>
        </w:rPr>
        <w:tab/>
        <w:t>: Code FAO de votre organisation (</w:t>
      </w:r>
      <w:r w:rsidRPr="00BB71F6">
        <w:rPr>
          <w:i/>
          <w:iCs/>
          <w:color w:val="2E74B5" w:themeColor="accent1" w:themeShade="BF"/>
        </w:rPr>
        <w:t>facultatif</w:t>
      </w:r>
      <w:r w:rsidRPr="003636D7">
        <w:rPr>
          <w:color w:val="2E74B5" w:themeColor="accent1" w:themeShade="BF"/>
        </w:rPr>
        <w:t>)</w:t>
      </w:r>
    </w:p>
    <w:p w14:paraId="2BE59A6E" w14:textId="55FFAA9F" w:rsidR="003636D7" w:rsidRPr="003636D7" w:rsidRDefault="003636D7" w:rsidP="003636D7">
      <w:pPr>
        <w:spacing w:after="200"/>
        <w:jc w:val="both"/>
        <w:rPr>
          <w:color w:val="2E74B5" w:themeColor="accent1" w:themeShade="BF"/>
        </w:rPr>
      </w:pPr>
      <w:r w:rsidRPr="003636D7">
        <w:rPr>
          <w:color w:val="2E74B5" w:themeColor="accent1" w:themeShade="BF"/>
        </w:rPr>
        <w:t>INSTNAME*</w:t>
      </w:r>
      <w:r w:rsidRPr="003636D7">
        <w:rPr>
          <w:color w:val="2E74B5" w:themeColor="accent1" w:themeShade="BF"/>
        </w:rPr>
        <w:tab/>
        <w:t>: Nom de votre organisation (*obligatoire</w:t>
      </w:r>
      <w:r w:rsidR="00BB71F6">
        <w:rPr>
          <w:color w:val="2E74B5" w:themeColor="accent1" w:themeShade="BF"/>
        </w:rPr>
        <w:t xml:space="preserve"> si INSTCODE non fourni</w:t>
      </w:r>
      <w:r w:rsidRPr="003636D7">
        <w:rPr>
          <w:color w:val="2E74B5" w:themeColor="accent1" w:themeShade="BF"/>
        </w:rPr>
        <w:t>)</w:t>
      </w:r>
    </w:p>
    <w:p w14:paraId="226226AF" w14:textId="77777777" w:rsidR="003636D7" w:rsidRPr="003636D7" w:rsidRDefault="003636D7" w:rsidP="003636D7">
      <w:pPr>
        <w:spacing w:after="200"/>
        <w:jc w:val="both"/>
        <w:rPr>
          <w:color w:val="2E74B5" w:themeColor="accent1" w:themeShade="BF"/>
        </w:rPr>
      </w:pPr>
      <w:r w:rsidRPr="003636D7">
        <w:rPr>
          <w:color w:val="2E74B5" w:themeColor="accent1" w:themeShade="BF"/>
        </w:rPr>
        <w:t>ACCENUMB*</w:t>
      </w:r>
      <w:r w:rsidRPr="003636D7">
        <w:rPr>
          <w:color w:val="2E74B5" w:themeColor="accent1" w:themeShade="BF"/>
        </w:rPr>
        <w:tab/>
        <w:t>: Numéro de l'accession (*obligatoire)</w:t>
      </w:r>
    </w:p>
    <w:p w14:paraId="2A72CE4F" w14:textId="77777777" w:rsidR="003636D7" w:rsidRPr="003636D7" w:rsidRDefault="003636D7" w:rsidP="003636D7">
      <w:pPr>
        <w:spacing w:after="200"/>
        <w:jc w:val="both"/>
        <w:rPr>
          <w:color w:val="2E74B5" w:themeColor="accent1" w:themeShade="BF"/>
        </w:rPr>
      </w:pPr>
      <w:r w:rsidRPr="003636D7">
        <w:rPr>
          <w:color w:val="2E74B5" w:themeColor="accent1" w:themeShade="BF"/>
        </w:rPr>
        <w:t>GENUS*</w:t>
      </w:r>
      <w:r w:rsidRPr="003636D7">
        <w:rPr>
          <w:color w:val="2E74B5" w:themeColor="accent1" w:themeShade="BF"/>
        </w:rPr>
        <w:tab/>
        <w:t>: Genre (*obligatoire)</w:t>
      </w:r>
    </w:p>
    <w:p w14:paraId="11617229" w14:textId="77777777" w:rsidR="003636D7" w:rsidRPr="003636D7" w:rsidRDefault="003636D7" w:rsidP="003636D7">
      <w:pPr>
        <w:spacing w:after="200"/>
        <w:jc w:val="both"/>
        <w:rPr>
          <w:color w:val="2E74B5" w:themeColor="accent1" w:themeShade="BF"/>
        </w:rPr>
      </w:pPr>
      <w:r w:rsidRPr="003636D7">
        <w:rPr>
          <w:color w:val="2E74B5" w:themeColor="accent1" w:themeShade="BF"/>
        </w:rPr>
        <w:t>SPECIES*</w:t>
      </w:r>
      <w:r w:rsidRPr="003636D7">
        <w:rPr>
          <w:color w:val="2E74B5" w:themeColor="accent1" w:themeShade="BF"/>
        </w:rPr>
        <w:tab/>
        <w:t>: Espèce (*obligatoire)</w:t>
      </w:r>
    </w:p>
    <w:p w14:paraId="626550FB" w14:textId="3B19BF48" w:rsidR="003636D7" w:rsidRPr="003636D7" w:rsidRDefault="003636D7" w:rsidP="003636D7">
      <w:pPr>
        <w:spacing w:after="200"/>
        <w:jc w:val="both"/>
        <w:rPr>
          <w:color w:val="2E74B5" w:themeColor="accent1" w:themeShade="BF"/>
        </w:rPr>
      </w:pPr>
      <w:r w:rsidRPr="003636D7">
        <w:rPr>
          <w:color w:val="2E74B5" w:themeColor="accent1" w:themeShade="BF"/>
        </w:rPr>
        <w:t>ACCENAME</w:t>
      </w:r>
      <w:r w:rsidR="00BB71F6">
        <w:rPr>
          <w:color w:val="2E74B5" w:themeColor="accent1" w:themeShade="BF"/>
        </w:rPr>
        <w:t>*</w:t>
      </w:r>
      <w:r w:rsidRPr="003636D7">
        <w:rPr>
          <w:color w:val="2E74B5" w:themeColor="accent1" w:themeShade="BF"/>
        </w:rPr>
        <w:tab/>
        <w:t>: Nom de l’accession (</w:t>
      </w:r>
      <w:r w:rsidR="00BB71F6" w:rsidRPr="003636D7">
        <w:rPr>
          <w:color w:val="2E74B5" w:themeColor="accent1" w:themeShade="BF"/>
        </w:rPr>
        <w:t>*obligatoire</w:t>
      </w:r>
      <w:r w:rsidRPr="003636D7">
        <w:rPr>
          <w:color w:val="2E74B5" w:themeColor="accent1" w:themeShade="BF"/>
        </w:rPr>
        <w:t>)</w:t>
      </w:r>
    </w:p>
    <w:p w14:paraId="69AA66D5" w14:textId="7474DC70" w:rsidR="00C926B4" w:rsidRPr="00BB71F6" w:rsidRDefault="003636D7" w:rsidP="00BB71F6">
      <w:pPr>
        <w:spacing w:after="200"/>
        <w:jc w:val="both"/>
        <w:rPr>
          <w:color w:val="2E74B5" w:themeColor="accent1" w:themeShade="BF"/>
        </w:rPr>
      </w:pPr>
      <w:r w:rsidRPr="003636D7">
        <w:rPr>
          <w:color w:val="2E74B5" w:themeColor="accent1" w:themeShade="BF"/>
        </w:rPr>
        <w:t xml:space="preserve">Aux informations obligatoires, précisées ci-dessus, doit s’ajouter la raison du retrait de l’accession. </w:t>
      </w:r>
    </w:p>
    <w:p w14:paraId="65CDD678" w14:textId="1DD0DE37" w:rsidR="00BB71F6" w:rsidRDefault="00BB71F6" w:rsidP="00BB71F6">
      <w:pPr>
        <w:spacing w:after="0"/>
        <w:jc w:val="both"/>
        <w:rPr>
          <w:b/>
          <w:color w:val="2E74B5" w:themeColor="accent1" w:themeShade="BF"/>
          <w:sz w:val="28"/>
        </w:rPr>
      </w:pPr>
      <w:r>
        <w:rPr>
          <w:b/>
          <w:color w:val="2E74B5" w:themeColor="accent1" w:themeShade="BF"/>
          <w:sz w:val="28"/>
        </w:rPr>
        <w:t xml:space="preserve">III – LISTE DES RESSOURCES PHYTOGENETIQUES RETIREES </w:t>
      </w:r>
    </w:p>
    <w:p w14:paraId="11A42924" w14:textId="70209456" w:rsidR="001F18B0" w:rsidRDefault="001F18B0" w:rsidP="001F18B0">
      <w:pPr>
        <w:spacing w:afterAutospacing="1" w:line="240" w:lineRule="auto"/>
        <w:contextualSpacing/>
        <w:jc w:val="both"/>
        <w:rPr>
          <w:i/>
          <w:color w:val="2E74B5" w:themeColor="accent1" w:themeShade="BF"/>
        </w:rPr>
      </w:pPr>
      <w:r>
        <w:rPr>
          <w:i/>
          <w:color w:val="2E74B5" w:themeColor="accent1" w:themeShade="BF"/>
          <w:sz w:val="20"/>
        </w:rPr>
        <w:t>Possibilité de dupliquer cette partie si le retrait concerne plusieurs accessions ou de fournir la liste dans un fichier Excel.</w:t>
      </w:r>
    </w:p>
    <w:p w14:paraId="6C355F2D" w14:textId="77777777" w:rsidR="00BB71F6" w:rsidRDefault="00BB71F6" w:rsidP="004F20F1">
      <w:pPr>
        <w:suppressAutoHyphens w:val="0"/>
        <w:spacing w:after="0"/>
      </w:pPr>
    </w:p>
    <w:tbl>
      <w:tblPr>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103" w:type="dxa"/>
        </w:tblCellMar>
        <w:tblLook w:val="04A0" w:firstRow="1" w:lastRow="0" w:firstColumn="1" w:lastColumn="0" w:noHBand="0" w:noVBand="1"/>
      </w:tblPr>
      <w:tblGrid>
        <w:gridCol w:w="2405"/>
        <w:gridCol w:w="6655"/>
      </w:tblGrid>
      <w:tr w:rsidR="001F18B0" w14:paraId="7F4EA190" w14:textId="77777777" w:rsidTr="001F18B0">
        <w:tc>
          <w:tcPr>
            <w:tcW w:w="1327" w:type="pct"/>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393DC316" w14:textId="07CB503B" w:rsidR="001F18B0" w:rsidRPr="001F18B0" w:rsidRDefault="001F18B0" w:rsidP="00217421">
            <w:pPr>
              <w:suppressAutoHyphens w:val="0"/>
              <w:spacing w:line="240" w:lineRule="auto"/>
              <w:rPr>
                <w:b/>
                <w:i/>
                <w:color w:val="2E74B5" w:themeColor="accent1" w:themeShade="BF"/>
                <w:sz w:val="20"/>
                <w:szCs w:val="20"/>
              </w:rPr>
            </w:pPr>
            <w:r w:rsidRPr="001F18B0">
              <w:rPr>
                <w:b/>
                <w:color w:val="2E74B5" w:themeColor="accent1" w:themeShade="BF"/>
              </w:rPr>
              <w:t>PUID</w:t>
            </w:r>
          </w:p>
        </w:tc>
        <w:tc>
          <w:tcPr>
            <w:tcW w:w="3673" w:type="pct"/>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17207D9" w14:textId="13B66602" w:rsidR="001F18B0" w:rsidRDefault="001F18B0" w:rsidP="00217421">
            <w:pPr>
              <w:suppressAutoHyphens w:val="0"/>
              <w:spacing w:line="240" w:lineRule="auto"/>
              <w:rPr>
                <w:i/>
                <w:color w:val="2E74B5" w:themeColor="accent1" w:themeShade="BF"/>
                <w:sz w:val="20"/>
                <w:szCs w:val="20"/>
              </w:rPr>
            </w:pPr>
          </w:p>
        </w:tc>
      </w:tr>
      <w:tr w:rsidR="001F18B0" w14:paraId="6F44594D" w14:textId="77777777" w:rsidTr="001F18B0">
        <w:tc>
          <w:tcPr>
            <w:tcW w:w="1327" w:type="pct"/>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069916D7" w14:textId="31C67FCC" w:rsidR="001F18B0" w:rsidRPr="001F18B0" w:rsidRDefault="001F18B0" w:rsidP="00217421">
            <w:pPr>
              <w:suppressAutoHyphens w:val="0"/>
              <w:spacing w:line="240" w:lineRule="auto"/>
              <w:rPr>
                <w:b/>
                <w:color w:val="2E74B5" w:themeColor="accent1" w:themeShade="BF"/>
              </w:rPr>
            </w:pPr>
            <w:r w:rsidRPr="001F18B0">
              <w:rPr>
                <w:b/>
                <w:color w:val="2E74B5" w:themeColor="accent1" w:themeShade="BF"/>
              </w:rPr>
              <w:t>INSTCODE</w:t>
            </w:r>
          </w:p>
        </w:tc>
        <w:tc>
          <w:tcPr>
            <w:tcW w:w="3673" w:type="pct"/>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0FADF7E" w14:textId="1D38BF06" w:rsidR="001F18B0" w:rsidRDefault="001F18B0" w:rsidP="00217421">
            <w:pPr>
              <w:suppressAutoHyphens w:val="0"/>
              <w:spacing w:line="240" w:lineRule="auto"/>
              <w:rPr>
                <w:i/>
                <w:color w:val="2E74B5" w:themeColor="accent1" w:themeShade="BF"/>
                <w:sz w:val="20"/>
                <w:szCs w:val="20"/>
              </w:rPr>
            </w:pPr>
          </w:p>
        </w:tc>
      </w:tr>
      <w:tr w:rsidR="001F18B0" w14:paraId="4CF9AEC5" w14:textId="77777777" w:rsidTr="001F18B0">
        <w:tc>
          <w:tcPr>
            <w:tcW w:w="1327" w:type="pct"/>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2C22CEEB" w14:textId="192AF724" w:rsidR="001F18B0" w:rsidRPr="001F18B0" w:rsidRDefault="001F18B0" w:rsidP="00217421">
            <w:pPr>
              <w:suppressAutoHyphens w:val="0"/>
              <w:spacing w:line="240" w:lineRule="auto"/>
              <w:rPr>
                <w:b/>
                <w:color w:val="2E74B5" w:themeColor="accent1" w:themeShade="BF"/>
              </w:rPr>
            </w:pPr>
            <w:r w:rsidRPr="001F18B0">
              <w:rPr>
                <w:b/>
                <w:color w:val="2E74B5" w:themeColor="accent1" w:themeShade="BF"/>
              </w:rPr>
              <w:t>INSTNAME</w:t>
            </w:r>
          </w:p>
        </w:tc>
        <w:tc>
          <w:tcPr>
            <w:tcW w:w="3673" w:type="pct"/>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E68CF3C" w14:textId="77777777" w:rsidR="001F18B0" w:rsidRDefault="001F18B0" w:rsidP="00217421">
            <w:pPr>
              <w:suppressAutoHyphens w:val="0"/>
              <w:spacing w:line="240" w:lineRule="auto"/>
              <w:rPr>
                <w:i/>
                <w:color w:val="2E74B5" w:themeColor="accent1" w:themeShade="BF"/>
                <w:sz w:val="20"/>
                <w:szCs w:val="20"/>
              </w:rPr>
            </w:pPr>
          </w:p>
        </w:tc>
      </w:tr>
      <w:tr w:rsidR="001F18B0" w14:paraId="38C07E15" w14:textId="77777777" w:rsidTr="001F18B0">
        <w:tc>
          <w:tcPr>
            <w:tcW w:w="1327" w:type="pct"/>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21B295B5" w14:textId="250BB1BA" w:rsidR="001F18B0" w:rsidRPr="001F18B0" w:rsidRDefault="001F18B0" w:rsidP="00217421">
            <w:pPr>
              <w:suppressAutoHyphens w:val="0"/>
              <w:spacing w:line="240" w:lineRule="auto"/>
              <w:rPr>
                <w:b/>
                <w:color w:val="2E74B5" w:themeColor="accent1" w:themeShade="BF"/>
              </w:rPr>
            </w:pPr>
            <w:r w:rsidRPr="001F18B0">
              <w:rPr>
                <w:b/>
                <w:color w:val="2E74B5" w:themeColor="accent1" w:themeShade="BF"/>
              </w:rPr>
              <w:t>ACCENUMB</w:t>
            </w:r>
          </w:p>
        </w:tc>
        <w:tc>
          <w:tcPr>
            <w:tcW w:w="3673" w:type="pct"/>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B2607EF" w14:textId="77777777" w:rsidR="001F18B0" w:rsidRDefault="001F18B0" w:rsidP="00217421">
            <w:pPr>
              <w:suppressAutoHyphens w:val="0"/>
              <w:spacing w:line="240" w:lineRule="auto"/>
              <w:rPr>
                <w:color w:val="2E74B5" w:themeColor="accent1" w:themeShade="BF"/>
              </w:rPr>
            </w:pPr>
          </w:p>
        </w:tc>
      </w:tr>
      <w:tr w:rsidR="001F18B0" w14:paraId="5BEE3A5B" w14:textId="77777777" w:rsidTr="001F18B0">
        <w:tc>
          <w:tcPr>
            <w:tcW w:w="1327" w:type="pct"/>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4BB1B1E9" w14:textId="6489030F" w:rsidR="001F18B0" w:rsidRPr="001F18B0" w:rsidRDefault="001F18B0" w:rsidP="00217421">
            <w:pPr>
              <w:suppressAutoHyphens w:val="0"/>
              <w:spacing w:line="240" w:lineRule="auto"/>
              <w:rPr>
                <w:b/>
                <w:color w:val="2E74B5" w:themeColor="accent1" w:themeShade="BF"/>
              </w:rPr>
            </w:pPr>
            <w:r w:rsidRPr="001F18B0">
              <w:rPr>
                <w:b/>
                <w:color w:val="2E74B5" w:themeColor="accent1" w:themeShade="BF"/>
              </w:rPr>
              <w:t>GENUS</w:t>
            </w:r>
          </w:p>
        </w:tc>
        <w:tc>
          <w:tcPr>
            <w:tcW w:w="3673" w:type="pct"/>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B032004" w14:textId="77777777" w:rsidR="001F18B0" w:rsidRDefault="001F18B0" w:rsidP="00217421">
            <w:pPr>
              <w:suppressAutoHyphens w:val="0"/>
              <w:spacing w:line="240" w:lineRule="auto"/>
              <w:rPr>
                <w:color w:val="2E74B5" w:themeColor="accent1" w:themeShade="BF"/>
              </w:rPr>
            </w:pPr>
          </w:p>
        </w:tc>
      </w:tr>
      <w:tr w:rsidR="001F18B0" w14:paraId="703B882F" w14:textId="77777777" w:rsidTr="001F18B0">
        <w:tc>
          <w:tcPr>
            <w:tcW w:w="1327" w:type="pct"/>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5D41AE84" w14:textId="0B9617C6" w:rsidR="001F18B0" w:rsidRPr="001F18B0" w:rsidRDefault="001F18B0" w:rsidP="00217421">
            <w:pPr>
              <w:suppressAutoHyphens w:val="0"/>
              <w:spacing w:line="240" w:lineRule="auto"/>
              <w:rPr>
                <w:b/>
                <w:color w:val="2E74B5" w:themeColor="accent1" w:themeShade="BF"/>
              </w:rPr>
            </w:pPr>
            <w:r w:rsidRPr="001F18B0">
              <w:rPr>
                <w:b/>
                <w:color w:val="2E74B5" w:themeColor="accent1" w:themeShade="BF"/>
              </w:rPr>
              <w:t>SPECIES</w:t>
            </w:r>
          </w:p>
        </w:tc>
        <w:tc>
          <w:tcPr>
            <w:tcW w:w="3673" w:type="pct"/>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BD0E8A7" w14:textId="77777777" w:rsidR="001F18B0" w:rsidRDefault="001F18B0" w:rsidP="00217421">
            <w:pPr>
              <w:suppressAutoHyphens w:val="0"/>
              <w:spacing w:line="240" w:lineRule="auto"/>
              <w:rPr>
                <w:color w:val="2E74B5" w:themeColor="accent1" w:themeShade="BF"/>
              </w:rPr>
            </w:pPr>
          </w:p>
        </w:tc>
      </w:tr>
      <w:tr w:rsidR="001F18B0" w14:paraId="46B47B58" w14:textId="77777777" w:rsidTr="001F18B0">
        <w:tc>
          <w:tcPr>
            <w:tcW w:w="1327" w:type="pct"/>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36E47274" w14:textId="54AAE4D6" w:rsidR="001F18B0" w:rsidRPr="001F18B0" w:rsidRDefault="001F18B0" w:rsidP="00217421">
            <w:pPr>
              <w:suppressAutoHyphens w:val="0"/>
              <w:spacing w:line="240" w:lineRule="auto"/>
              <w:rPr>
                <w:b/>
                <w:color w:val="2E74B5" w:themeColor="accent1" w:themeShade="BF"/>
              </w:rPr>
            </w:pPr>
            <w:r w:rsidRPr="001F18B0">
              <w:rPr>
                <w:b/>
                <w:color w:val="2E74B5" w:themeColor="accent1" w:themeShade="BF"/>
              </w:rPr>
              <w:t>ACCENAME</w:t>
            </w:r>
          </w:p>
        </w:tc>
        <w:tc>
          <w:tcPr>
            <w:tcW w:w="3673" w:type="pct"/>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5079DE2" w14:textId="77777777" w:rsidR="001F18B0" w:rsidRDefault="001F18B0" w:rsidP="00217421">
            <w:pPr>
              <w:suppressAutoHyphens w:val="0"/>
              <w:spacing w:line="240" w:lineRule="auto"/>
              <w:rPr>
                <w:color w:val="2E74B5" w:themeColor="accent1" w:themeShade="BF"/>
              </w:rPr>
            </w:pPr>
          </w:p>
        </w:tc>
      </w:tr>
      <w:tr w:rsidR="001F18B0" w14:paraId="44217D6C" w14:textId="77777777" w:rsidTr="001F18B0">
        <w:tc>
          <w:tcPr>
            <w:tcW w:w="1327" w:type="pct"/>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14ECC58C" w14:textId="2A7195B7" w:rsidR="001F18B0" w:rsidRPr="001F18B0" w:rsidRDefault="001F18B0" w:rsidP="00217421">
            <w:pPr>
              <w:suppressAutoHyphens w:val="0"/>
              <w:spacing w:line="240" w:lineRule="auto"/>
              <w:rPr>
                <w:b/>
                <w:color w:val="2E74B5" w:themeColor="accent1" w:themeShade="BF"/>
              </w:rPr>
            </w:pPr>
            <w:r w:rsidRPr="001F18B0">
              <w:rPr>
                <w:b/>
                <w:color w:val="2E74B5" w:themeColor="accent1" w:themeShade="BF"/>
              </w:rPr>
              <w:t>RAISON JUSTIFIANT LA DEMANDE DE RETRAIT</w:t>
            </w:r>
          </w:p>
        </w:tc>
        <w:tc>
          <w:tcPr>
            <w:tcW w:w="3673" w:type="pct"/>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A6358E2" w14:textId="77777777" w:rsidR="001F18B0" w:rsidRDefault="001F18B0" w:rsidP="00217421">
            <w:pPr>
              <w:suppressAutoHyphens w:val="0"/>
              <w:spacing w:line="240" w:lineRule="auto"/>
              <w:rPr>
                <w:color w:val="2E74B5" w:themeColor="accent1" w:themeShade="BF"/>
              </w:rPr>
            </w:pPr>
          </w:p>
        </w:tc>
      </w:tr>
    </w:tbl>
    <w:p w14:paraId="45E90E74" w14:textId="37D4331B" w:rsidR="004F20F1" w:rsidRPr="00513124" w:rsidRDefault="004F20F1" w:rsidP="00513124">
      <w:pPr>
        <w:suppressAutoHyphens w:val="0"/>
        <w:spacing w:after="0"/>
        <w:rPr>
          <w:color w:val="2E74B5" w:themeColor="accent1" w:themeShade="BF"/>
        </w:rPr>
      </w:pPr>
      <w:r>
        <w:br w:type="page"/>
      </w:r>
    </w:p>
    <w:p w14:paraId="3294F1AA" w14:textId="77777777" w:rsidR="00BA4F67" w:rsidRDefault="00BA4F67" w:rsidP="004F20F1">
      <w:pPr>
        <w:spacing w:after="0"/>
        <w:jc w:val="center"/>
        <w:rPr>
          <w:b/>
          <w:color w:val="2E74B5" w:themeColor="accent1" w:themeShade="BF"/>
        </w:rPr>
        <w:sectPr w:rsidR="00BA4F67" w:rsidSect="007638A1">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418" w:right="1418" w:bottom="1418" w:left="1418" w:header="0" w:footer="709" w:gutter="0"/>
          <w:pgBorders w:offsetFrom="page">
            <w:top w:val="single" w:sz="4" w:space="24" w:color="92CDDC"/>
            <w:left w:val="single" w:sz="4" w:space="24" w:color="92CDDC"/>
            <w:bottom w:val="single" w:sz="4" w:space="30" w:color="92CDDC"/>
            <w:right w:val="single" w:sz="4" w:space="24" w:color="92CDDC"/>
          </w:pgBorders>
          <w:pgNumType w:start="1"/>
          <w:cols w:space="720"/>
          <w:formProt w:val="0"/>
          <w:docGrid w:linePitch="360" w:charSpace="-2049"/>
        </w:sectPr>
      </w:pPr>
    </w:p>
    <w:p w14:paraId="69C8AF3A" w14:textId="2CDB725D" w:rsidR="00C75D62" w:rsidRPr="006D6F05" w:rsidRDefault="00C75D62" w:rsidP="00BA4F67">
      <w:pPr>
        <w:jc w:val="center"/>
        <w:rPr>
          <w:bCs/>
          <w:i/>
          <w:iCs/>
          <w:color w:val="2E74B5" w:themeColor="accent1" w:themeShade="BF"/>
          <w:sz w:val="24"/>
          <w:szCs w:val="24"/>
        </w:rPr>
      </w:pPr>
      <w:r w:rsidRPr="006D6F05">
        <w:rPr>
          <w:bCs/>
          <w:i/>
          <w:iCs/>
          <w:color w:val="2E74B5" w:themeColor="accent1" w:themeShade="BF"/>
          <w:sz w:val="24"/>
          <w:szCs w:val="24"/>
        </w:rPr>
        <w:t>A destination des organismes, structures ou particuliers</w:t>
      </w:r>
    </w:p>
    <w:p w14:paraId="7A548CA3" w14:textId="715F22D8" w:rsidR="00BA4F67" w:rsidRDefault="00BA4F67" w:rsidP="00BA4F67">
      <w:pPr>
        <w:jc w:val="center"/>
        <w:rPr>
          <w:b/>
          <w:color w:val="2E74B5" w:themeColor="accent1" w:themeShade="BF"/>
          <w:sz w:val="28"/>
        </w:rPr>
      </w:pPr>
      <w:r w:rsidRPr="00CA0B70">
        <w:rPr>
          <w:b/>
          <w:color w:val="2E74B5" w:themeColor="accent1" w:themeShade="BF"/>
          <w:sz w:val="28"/>
          <w:u w:val="single"/>
        </w:rPr>
        <w:t>ENGAGEMENT</w:t>
      </w:r>
      <w:r w:rsidRPr="00CA0B70">
        <w:rPr>
          <w:b/>
          <w:color w:val="2E74B5" w:themeColor="accent1" w:themeShade="BF"/>
          <w:sz w:val="28"/>
        </w:rPr>
        <w:t>*</w:t>
      </w:r>
    </w:p>
    <w:p w14:paraId="423F326E" w14:textId="77777777" w:rsidR="00C75D62" w:rsidRDefault="00C75D62" w:rsidP="00BA4F67">
      <w:pPr>
        <w:spacing w:after="0"/>
        <w:jc w:val="both"/>
        <w:rPr>
          <w:bCs/>
          <w:color w:val="2E74B5" w:themeColor="accent1" w:themeShade="BF"/>
        </w:rPr>
      </w:pPr>
    </w:p>
    <w:p w14:paraId="18A44E4A" w14:textId="1C88BF56" w:rsidR="00BA4F67" w:rsidRDefault="00BA4F67" w:rsidP="00BA4F67">
      <w:pPr>
        <w:spacing w:after="0"/>
        <w:jc w:val="both"/>
        <w:rPr>
          <w:color w:val="2E74B5" w:themeColor="accent1" w:themeShade="BF"/>
          <w:sz w:val="24"/>
        </w:rPr>
      </w:pPr>
      <w:r w:rsidRPr="00CA0B70">
        <w:rPr>
          <w:color w:val="2E74B5" w:themeColor="accent1" w:themeShade="BF"/>
          <w:sz w:val="24"/>
        </w:rPr>
        <w:t xml:space="preserve">Le </w:t>
      </w:r>
      <w:r w:rsidR="00297938">
        <w:rPr>
          <w:color w:val="2E74B5" w:themeColor="accent1" w:themeShade="BF"/>
          <w:sz w:val="24"/>
        </w:rPr>
        <w:t>déposant</w:t>
      </w:r>
      <w:r w:rsidRPr="00CA0B70">
        <w:rPr>
          <w:color w:val="2E74B5" w:themeColor="accent1" w:themeShade="BF"/>
          <w:sz w:val="24"/>
        </w:rPr>
        <w:t xml:space="preserve"> </w:t>
      </w:r>
      <w:r w:rsidRPr="00414409">
        <w:rPr>
          <w:sz w:val="24"/>
        </w:rPr>
        <w:t>…………………………………………………</w:t>
      </w:r>
      <w:r w:rsidR="00E56781" w:rsidRPr="00414409">
        <w:rPr>
          <w:sz w:val="24"/>
        </w:rPr>
        <w:t>……</w:t>
      </w:r>
      <w:r w:rsidRPr="00414409">
        <w:rPr>
          <w:sz w:val="24"/>
        </w:rPr>
        <w:t>.,</w:t>
      </w:r>
      <w:r w:rsidRPr="00CA0B70">
        <w:rPr>
          <w:color w:val="2E74B5" w:themeColor="accent1" w:themeShade="BF"/>
          <w:sz w:val="24"/>
        </w:rPr>
        <w:t xml:space="preserve"> </w:t>
      </w:r>
    </w:p>
    <w:p w14:paraId="725C3722" w14:textId="77777777" w:rsidR="00BA4F67" w:rsidRPr="00414409" w:rsidRDefault="00BA4F67" w:rsidP="00BA4F67">
      <w:pPr>
        <w:spacing w:after="0"/>
        <w:jc w:val="both"/>
        <w:rPr>
          <w:sz w:val="24"/>
        </w:rPr>
      </w:pPr>
      <w:r w:rsidRPr="00CA0B70">
        <w:rPr>
          <w:color w:val="2E74B5" w:themeColor="accent1" w:themeShade="BF"/>
          <w:sz w:val="24"/>
        </w:rPr>
        <w:t xml:space="preserve">ici représenté par (nom et fonction) </w:t>
      </w:r>
      <w:r w:rsidRPr="00414409">
        <w:rPr>
          <w:sz w:val="24"/>
        </w:rPr>
        <w:t xml:space="preserve">…………………………………………. </w:t>
      </w:r>
    </w:p>
    <w:p w14:paraId="56BC13C7" w14:textId="77777777" w:rsidR="00BA4F67" w:rsidRDefault="00BA4F67" w:rsidP="00BA4F67">
      <w:pPr>
        <w:spacing w:after="0"/>
        <w:jc w:val="both"/>
        <w:rPr>
          <w:color w:val="2E74B5" w:themeColor="accent1" w:themeShade="BF"/>
          <w:sz w:val="24"/>
        </w:rPr>
      </w:pPr>
    </w:p>
    <w:p w14:paraId="352B8148" w14:textId="6DB1ED89" w:rsidR="00BA4F67" w:rsidRDefault="00513124" w:rsidP="00513124">
      <w:pPr>
        <w:spacing w:after="0" w:line="276" w:lineRule="auto"/>
        <w:jc w:val="both"/>
        <w:rPr>
          <w:color w:val="2E74B5" w:themeColor="accent1" w:themeShade="BF"/>
          <w:sz w:val="24"/>
        </w:rPr>
      </w:pPr>
      <w:r>
        <w:rPr>
          <w:color w:val="2E74B5" w:themeColor="accent1" w:themeShade="BF"/>
          <w:sz w:val="24"/>
        </w:rPr>
        <w:t>Demande le retrait des ressources présentes dans ce dossier de la Collection Nationale et c</w:t>
      </w:r>
      <w:r w:rsidRPr="00513124">
        <w:rPr>
          <w:color w:val="2E74B5" w:themeColor="accent1" w:themeShade="BF"/>
          <w:sz w:val="24"/>
        </w:rPr>
        <w:t>ertifie sincères et véritables les informations contenues dans l</w:t>
      </w:r>
      <w:r>
        <w:rPr>
          <w:color w:val="2E74B5" w:themeColor="accent1" w:themeShade="BF"/>
          <w:sz w:val="24"/>
        </w:rPr>
        <w:t>e</w:t>
      </w:r>
      <w:r w:rsidRPr="00513124">
        <w:rPr>
          <w:color w:val="2E74B5" w:themeColor="accent1" w:themeShade="BF"/>
          <w:sz w:val="24"/>
        </w:rPr>
        <w:t xml:space="preserve"> présent </w:t>
      </w:r>
      <w:r>
        <w:rPr>
          <w:color w:val="2E74B5" w:themeColor="accent1" w:themeShade="BF"/>
          <w:sz w:val="24"/>
        </w:rPr>
        <w:t>dossier.</w:t>
      </w:r>
    </w:p>
    <w:p w14:paraId="3BF471CC" w14:textId="77777777" w:rsidR="00513124" w:rsidRDefault="00513124" w:rsidP="00513124">
      <w:pPr>
        <w:spacing w:after="0" w:line="276" w:lineRule="auto"/>
        <w:jc w:val="both"/>
        <w:rPr>
          <w:color w:val="2E74B5" w:themeColor="accent1" w:themeShade="BF"/>
          <w:sz w:val="24"/>
        </w:rPr>
      </w:pPr>
    </w:p>
    <w:p w14:paraId="437B07BC" w14:textId="1EF64873" w:rsidR="00513124" w:rsidRPr="00513124" w:rsidRDefault="00513124" w:rsidP="00513124">
      <w:pPr>
        <w:spacing w:after="0" w:line="276" w:lineRule="auto"/>
        <w:jc w:val="both"/>
        <w:rPr>
          <w:color w:val="2E74B5" w:themeColor="accent1" w:themeShade="BF"/>
          <w:sz w:val="24"/>
        </w:rPr>
      </w:pPr>
      <w:r>
        <w:rPr>
          <w:color w:val="2E74B5" w:themeColor="accent1" w:themeShade="BF"/>
          <w:sz w:val="24"/>
        </w:rPr>
        <w:t>Pour les espèces de l’annexe I du Traité international pour les ressources phytogénétiques, le déposant comprend que ces ressources seront retirées du système multilatéral.</w:t>
      </w:r>
    </w:p>
    <w:p w14:paraId="610B7155" w14:textId="77777777" w:rsidR="00BA4F67" w:rsidRPr="00AD5439" w:rsidRDefault="00BA4F67" w:rsidP="00BA4F67">
      <w:pPr>
        <w:suppressAutoHyphens w:val="0"/>
        <w:spacing w:after="0"/>
        <w:jc w:val="right"/>
        <w:rPr>
          <w:b/>
          <w:color w:val="2E74B5" w:themeColor="accent1" w:themeShade="BF"/>
        </w:rPr>
      </w:pPr>
    </w:p>
    <w:p w14:paraId="0F07C357" w14:textId="0B2375FB" w:rsidR="00BA4F67" w:rsidRPr="00414409" w:rsidRDefault="00BA4F67" w:rsidP="00EB00DF">
      <w:pPr>
        <w:tabs>
          <w:tab w:val="left" w:pos="5529"/>
        </w:tabs>
        <w:suppressAutoHyphens w:val="0"/>
        <w:spacing w:after="0"/>
        <w:rPr>
          <w:b/>
          <w:sz w:val="24"/>
        </w:rPr>
      </w:pPr>
      <w:r w:rsidRPr="00CA0B70">
        <w:rPr>
          <w:b/>
          <w:color w:val="2E74B5" w:themeColor="accent1" w:themeShade="BF"/>
          <w:sz w:val="24"/>
        </w:rPr>
        <w:t>Date :</w:t>
      </w:r>
      <w:r w:rsidRPr="00CA0B70">
        <w:rPr>
          <w:b/>
          <w:color w:val="2E74B5" w:themeColor="accent1" w:themeShade="BF"/>
          <w:sz w:val="24"/>
        </w:rPr>
        <w:tab/>
      </w:r>
      <w:r w:rsidRPr="00414409">
        <w:rPr>
          <w:b/>
          <w:sz w:val="24"/>
        </w:rPr>
        <w:tab/>
      </w:r>
      <w:r w:rsidRPr="00414409">
        <w:rPr>
          <w:b/>
          <w:sz w:val="24"/>
        </w:rPr>
        <w:tab/>
      </w:r>
      <w:r w:rsidRPr="00414409">
        <w:rPr>
          <w:b/>
          <w:sz w:val="24"/>
        </w:rPr>
        <w:tab/>
      </w:r>
    </w:p>
    <w:p w14:paraId="37DDA4F1" w14:textId="77777777" w:rsidR="00BA4F67" w:rsidRPr="00CA0B70" w:rsidRDefault="00BA4F67" w:rsidP="00BA4F67">
      <w:pPr>
        <w:tabs>
          <w:tab w:val="left" w:pos="5529"/>
        </w:tabs>
        <w:spacing w:after="0"/>
        <w:jc w:val="right"/>
        <w:rPr>
          <w:b/>
          <w:color w:val="2E74B5" w:themeColor="accent1" w:themeShade="BF"/>
          <w:sz w:val="24"/>
        </w:rPr>
      </w:pPr>
    </w:p>
    <w:p w14:paraId="0A7FF051" w14:textId="6A71C24C" w:rsidR="00BA4F67" w:rsidRDefault="00BA4F67" w:rsidP="00EB00DF">
      <w:pPr>
        <w:spacing w:after="0"/>
        <w:rPr>
          <w:b/>
        </w:rPr>
      </w:pPr>
      <w:r w:rsidRPr="00CA0B70">
        <w:rPr>
          <w:b/>
          <w:color w:val="2E74B5" w:themeColor="accent1" w:themeShade="BF"/>
          <w:sz w:val="24"/>
        </w:rPr>
        <w:t>Signature :</w:t>
      </w:r>
      <w:r w:rsidRPr="00414409">
        <w:rPr>
          <w:b/>
        </w:rPr>
        <w:tab/>
      </w:r>
      <w:r w:rsidRPr="00414409">
        <w:rPr>
          <w:b/>
        </w:rPr>
        <w:tab/>
      </w:r>
    </w:p>
    <w:p w14:paraId="636EF6AD" w14:textId="77777777" w:rsidR="00BA4F67" w:rsidRDefault="00BA4F67" w:rsidP="00BA4F67">
      <w:pPr>
        <w:spacing w:after="0"/>
        <w:jc w:val="center"/>
        <w:rPr>
          <w:b/>
        </w:rPr>
      </w:pPr>
    </w:p>
    <w:p w14:paraId="46210EC6" w14:textId="77777777" w:rsidR="00BA4F67" w:rsidRDefault="00BA4F67" w:rsidP="00BA4F67">
      <w:pPr>
        <w:spacing w:after="0"/>
        <w:jc w:val="center"/>
        <w:rPr>
          <w:b/>
        </w:rPr>
      </w:pPr>
    </w:p>
    <w:p w14:paraId="3F1CBC71" w14:textId="77777777" w:rsidR="0086183C" w:rsidRDefault="0086183C" w:rsidP="0086183C">
      <w:pPr>
        <w:jc w:val="center"/>
        <w:rPr>
          <w:b/>
          <w:color w:val="2E74B5" w:themeColor="accent1" w:themeShade="BF"/>
          <w:sz w:val="28"/>
          <w:u w:val="single"/>
        </w:rPr>
        <w:sectPr w:rsidR="0086183C" w:rsidSect="0024554D">
          <w:footnotePr>
            <w:numRestart w:val="eachSect"/>
          </w:footnotePr>
          <w:pgSz w:w="11906" w:h="16838"/>
          <w:pgMar w:top="1417" w:right="1417" w:bottom="1417" w:left="1417" w:header="0" w:footer="709" w:gutter="0"/>
          <w:pgBorders w:offsetFrom="page">
            <w:top w:val="single" w:sz="4" w:space="24" w:color="92CDDC"/>
            <w:left w:val="single" w:sz="4" w:space="24" w:color="92CDDC"/>
            <w:bottom w:val="single" w:sz="4" w:space="30" w:color="92CDDC"/>
            <w:right w:val="single" w:sz="4" w:space="24" w:color="92CDDC"/>
          </w:pgBorders>
          <w:cols w:space="720"/>
          <w:formProt w:val="0"/>
          <w:titlePg/>
          <w:docGrid w:linePitch="360" w:charSpace="-2049"/>
        </w:sectPr>
      </w:pPr>
    </w:p>
    <w:p w14:paraId="596AF7D9" w14:textId="696D7DA1" w:rsidR="00C75D62" w:rsidRPr="00C75D62" w:rsidRDefault="00C75D62" w:rsidP="00C75D62">
      <w:pPr>
        <w:jc w:val="center"/>
        <w:rPr>
          <w:bCs/>
          <w:i/>
          <w:iCs/>
          <w:color w:val="2E74B5" w:themeColor="accent1" w:themeShade="BF"/>
          <w:sz w:val="24"/>
          <w:szCs w:val="24"/>
        </w:rPr>
      </w:pPr>
      <w:r w:rsidRPr="00C75D62">
        <w:rPr>
          <w:bCs/>
          <w:i/>
          <w:iCs/>
          <w:color w:val="2E74B5" w:themeColor="accent1" w:themeShade="BF"/>
          <w:sz w:val="24"/>
          <w:szCs w:val="24"/>
        </w:rPr>
        <w:t xml:space="preserve">A destination des réseaux </w:t>
      </w:r>
      <w:r w:rsidR="00E021A1">
        <w:rPr>
          <w:bCs/>
          <w:i/>
          <w:iCs/>
          <w:color w:val="2E74B5" w:themeColor="accent1" w:themeShade="BF"/>
          <w:sz w:val="24"/>
          <w:szCs w:val="24"/>
        </w:rPr>
        <w:t>de gestionnaires</w:t>
      </w:r>
    </w:p>
    <w:p w14:paraId="77781901" w14:textId="28797217" w:rsidR="0086183C" w:rsidRDefault="00C75D62" w:rsidP="00C75D62">
      <w:pPr>
        <w:jc w:val="center"/>
        <w:rPr>
          <w:b/>
          <w:color w:val="2E74B5" w:themeColor="accent1" w:themeShade="BF"/>
          <w:sz w:val="28"/>
        </w:rPr>
      </w:pPr>
      <w:r w:rsidRPr="00C75D62">
        <w:rPr>
          <w:b/>
          <w:color w:val="2E74B5" w:themeColor="accent1" w:themeShade="BF"/>
          <w:sz w:val="28"/>
          <w:u w:val="single"/>
        </w:rPr>
        <w:t>ENGAGEMENT</w:t>
      </w:r>
      <w:r w:rsidR="0086183C" w:rsidRPr="00CA0B70">
        <w:rPr>
          <w:b/>
          <w:color w:val="2E74B5" w:themeColor="accent1" w:themeShade="BF"/>
          <w:sz w:val="28"/>
        </w:rPr>
        <w:t>*</w:t>
      </w:r>
    </w:p>
    <w:p w14:paraId="131FD28C" w14:textId="77777777" w:rsidR="00EB00DF" w:rsidRDefault="00EB00DF" w:rsidP="00E021A1">
      <w:pPr>
        <w:spacing w:after="0"/>
        <w:jc w:val="both"/>
        <w:rPr>
          <w:color w:val="2E74B5" w:themeColor="accent1" w:themeShade="BF"/>
          <w:sz w:val="24"/>
        </w:rPr>
      </w:pPr>
    </w:p>
    <w:p w14:paraId="73CB8F5A" w14:textId="3C4BC578" w:rsidR="00E021A1" w:rsidRDefault="00EB00DF" w:rsidP="00E021A1">
      <w:pPr>
        <w:spacing w:after="0"/>
        <w:jc w:val="both"/>
        <w:rPr>
          <w:color w:val="2E74B5" w:themeColor="accent1" w:themeShade="BF"/>
          <w:sz w:val="24"/>
        </w:rPr>
      </w:pPr>
      <w:r>
        <w:rPr>
          <w:color w:val="2E74B5" w:themeColor="accent1" w:themeShade="BF"/>
          <w:sz w:val="24"/>
        </w:rPr>
        <w:t xml:space="preserve">Le réseau de gestionnaires </w:t>
      </w:r>
      <w:r w:rsidR="00E021A1" w:rsidRPr="00414409">
        <w:rPr>
          <w:sz w:val="24"/>
        </w:rPr>
        <w:t>………………………………………………………..,</w:t>
      </w:r>
      <w:r w:rsidR="00E021A1" w:rsidRPr="00CA0B70">
        <w:rPr>
          <w:color w:val="2E74B5" w:themeColor="accent1" w:themeShade="BF"/>
          <w:sz w:val="24"/>
        </w:rPr>
        <w:t xml:space="preserve"> </w:t>
      </w:r>
    </w:p>
    <w:p w14:paraId="6347657B" w14:textId="77777777" w:rsidR="00E021A1" w:rsidRPr="00414409" w:rsidRDefault="00E021A1" w:rsidP="00E021A1">
      <w:pPr>
        <w:spacing w:after="0"/>
        <w:jc w:val="both"/>
        <w:rPr>
          <w:sz w:val="24"/>
        </w:rPr>
      </w:pPr>
      <w:r w:rsidRPr="00CA0B70">
        <w:rPr>
          <w:color w:val="2E74B5" w:themeColor="accent1" w:themeShade="BF"/>
          <w:sz w:val="24"/>
        </w:rPr>
        <w:t xml:space="preserve">ici représenté par (nom et fonction) </w:t>
      </w:r>
      <w:r w:rsidRPr="00414409">
        <w:rPr>
          <w:sz w:val="24"/>
        </w:rPr>
        <w:t xml:space="preserve">…………………………………………. </w:t>
      </w:r>
    </w:p>
    <w:p w14:paraId="031A164E" w14:textId="77777777" w:rsidR="006D6F05" w:rsidRDefault="006D6F05" w:rsidP="0086183C">
      <w:pPr>
        <w:spacing w:after="0" w:line="276" w:lineRule="auto"/>
        <w:jc w:val="both"/>
        <w:rPr>
          <w:color w:val="2E74B5" w:themeColor="accent1" w:themeShade="BF"/>
          <w:sz w:val="24"/>
        </w:rPr>
      </w:pPr>
    </w:p>
    <w:p w14:paraId="0CC3D647" w14:textId="77777777" w:rsidR="00513124" w:rsidRPr="007E79F4" w:rsidRDefault="00513124" w:rsidP="00513124">
      <w:pPr>
        <w:spacing w:after="0" w:line="276" w:lineRule="auto"/>
        <w:jc w:val="both"/>
        <w:rPr>
          <w:color w:val="2E74B5" w:themeColor="accent1" w:themeShade="BF"/>
          <w:sz w:val="24"/>
        </w:rPr>
      </w:pPr>
      <w:r>
        <w:rPr>
          <w:color w:val="2E74B5" w:themeColor="accent1" w:themeShade="BF"/>
          <w:sz w:val="24"/>
        </w:rPr>
        <w:t>Demande le retrait des ressources présentes dans ce dossier de la Collection Nationale et c</w:t>
      </w:r>
      <w:r w:rsidRPr="00513124">
        <w:rPr>
          <w:color w:val="2E74B5" w:themeColor="accent1" w:themeShade="BF"/>
          <w:sz w:val="24"/>
        </w:rPr>
        <w:t>ertifie sincères et véritables les informations contenues dans l</w:t>
      </w:r>
      <w:r>
        <w:rPr>
          <w:color w:val="2E74B5" w:themeColor="accent1" w:themeShade="BF"/>
          <w:sz w:val="24"/>
        </w:rPr>
        <w:t>e</w:t>
      </w:r>
      <w:r w:rsidRPr="00513124">
        <w:rPr>
          <w:color w:val="2E74B5" w:themeColor="accent1" w:themeShade="BF"/>
          <w:sz w:val="24"/>
        </w:rPr>
        <w:t xml:space="preserve"> présent </w:t>
      </w:r>
      <w:r>
        <w:rPr>
          <w:color w:val="2E74B5" w:themeColor="accent1" w:themeShade="BF"/>
          <w:sz w:val="24"/>
        </w:rPr>
        <w:t>dossier.</w:t>
      </w:r>
    </w:p>
    <w:p w14:paraId="0F7558E5" w14:textId="77777777" w:rsidR="0086183C" w:rsidRDefault="0086183C" w:rsidP="0086183C">
      <w:pPr>
        <w:suppressAutoHyphens w:val="0"/>
        <w:spacing w:after="0"/>
        <w:rPr>
          <w:color w:val="2E74B5" w:themeColor="accent1" w:themeShade="BF"/>
        </w:rPr>
      </w:pPr>
    </w:p>
    <w:p w14:paraId="1E612202" w14:textId="4C75DFB1" w:rsidR="00513124" w:rsidRPr="00513124" w:rsidRDefault="00513124" w:rsidP="00513124">
      <w:pPr>
        <w:spacing w:after="0" w:line="276" w:lineRule="auto"/>
        <w:jc w:val="both"/>
        <w:rPr>
          <w:color w:val="2E74B5" w:themeColor="accent1" w:themeShade="BF"/>
          <w:sz w:val="24"/>
        </w:rPr>
      </w:pPr>
      <w:r>
        <w:rPr>
          <w:color w:val="2E74B5" w:themeColor="accent1" w:themeShade="BF"/>
          <w:sz w:val="24"/>
        </w:rPr>
        <w:t>Pour les espèces de l’annexe I du Traité international pour les ressources phytogénétiques, le déposant comprend que ces ressources seront retirées du système multilatéral.</w:t>
      </w:r>
    </w:p>
    <w:p w14:paraId="23E00E34" w14:textId="77777777" w:rsidR="0086183C" w:rsidRPr="00AD5439" w:rsidRDefault="0086183C" w:rsidP="0086183C">
      <w:pPr>
        <w:suppressAutoHyphens w:val="0"/>
        <w:spacing w:after="0"/>
        <w:jc w:val="right"/>
        <w:rPr>
          <w:b/>
          <w:color w:val="2E74B5" w:themeColor="accent1" w:themeShade="BF"/>
        </w:rPr>
      </w:pPr>
    </w:p>
    <w:p w14:paraId="4CE41791" w14:textId="77777777" w:rsidR="00EB00DF" w:rsidRPr="00414409" w:rsidRDefault="00EB00DF" w:rsidP="00EB00DF">
      <w:pPr>
        <w:tabs>
          <w:tab w:val="left" w:pos="5529"/>
        </w:tabs>
        <w:suppressAutoHyphens w:val="0"/>
        <w:spacing w:after="0"/>
        <w:rPr>
          <w:b/>
          <w:sz w:val="24"/>
        </w:rPr>
      </w:pPr>
      <w:r w:rsidRPr="00CA0B70">
        <w:rPr>
          <w:b/>
          <w:color w:val="2E74B5" w:themeColor="accent1" w:themeShade="BF"/>
          <w:sz w:val="24"/>
        </w:rPr>
        <w:t>Date :</w:t>
      </w:r>
      <w:r w:rsidRPr="00CA0B70">
        <w:rPr>
          <w:b/>
          <w:color w:val="2E74B5" w:themeColor="accent1" w:themeShade="BF"/>
          <w:sz w:val="24"/>
        </w:rPr>
        <w:tab/>
      </w:r>
      <w:r w:rsidRPr="00414409">
        <w:rPr>
          <w:b/>
          <w:sz w:val="24"/>
        </w:rPr>
        <w:tab/>
      </w:r>
      <w:r w:rsidRPr="00414409">
        <w:rPr>
          <w:b/>
          <w:sz w:val="24"/>
        </w:rPr>
        <w:tab/>
      </w:r>
      <w:r w:rsidRPr="00414409">
        <w:rPr>
          <w:b/>
          <w:sz w:val="24"/>
        </w:rPr>
        <w:tab/>
      </w:r>
    </w:p>
    <w:p w14:paraId="65690218" w14:textId="77777777" w:rsidR="00EB00DF" w:rsidRPr="00CA0B70" w:rsidRDefault="00EB00DF" w:rsidP="00EB00DF">
      <w:pPr>
        <w:tabs>
          <w:tab w:val="left" w:pos="5529"/>
        </w:tabs>
        <w:spacing w:after="0"/>
        <w:jc w:val="right"/>
        <w:rPr>
          <w:b/>
          <w:color w:val="2E74B5" w:themeColor="accent1" w:themeShade="BF"/>
          <w:sz w:val="24"/>
        </w:rPr>
      </w:pPr>
    </w:p>
    <w:p w14:paraId="08824C8E" w14:textId="77777777" w:rsidR="00EB00DF" w:rsidRDefault="00EB00DF" w:rsidP="00EB00DF">
      <w:pPr>
        <w:spacing w:after="0"/>
        <w:rPr>
          <w:b/>
        </w:rPr>
      </w:pPr>
      <w:r w:rsidRPr="00CA0B70">
        <w:rPr>
          <w:b/>
          <w:color w:val="2E74B5" w:themeColor="accent1" w:themeShade="BF"/>
          <w:sz w:val="24"/>
        </w:rPr>
        <w:t>Signature :</w:t>
      </w:r>
      <w:r w:rsidRPr="00414409">
        <w:rPr>
          <w:b/>
        </w:rPr>
        <w:tab/>
      </w:r>
      <w:r w:rsidRPr="00414409">
        <w:rPr>
          <w:b/>
        </w:rPr>
        <w:tab/>
      </w:r>
    </w:p>
    <w:p w14:paraId="65F99B6B" w14:textId="77777777" w:rsidR="0086183C" w:rsidRDefault="0086183C" w:rsidP="0086183C">
      <w:pPr>
        <w:spacing w:after="0"/>
        <w:jc w:val="center"/>
        <w:rPr>
          <w:b/>
        </w:rPr>
      </w:pPr>
    </w:p>
    <w:p w14:paraId="20F02568" w14:textId="32FA4475" w:rsidR="00BA4F67" w:rsidRDefault="00BA4F67" w:rsidP="00BA4F67">
      <w:pPr>
        <w:spacing w:after="0"/>
        <w:jc w:val="center"/>
        <w:rPr>
          <w:b/>
          <w:color w:val="2E74B5" w:themeColor="accent1" w:themeShade="BF"/>
        </w:rPr>
        <w:sectPr w:rsidR="00BA4F67" w:rsidSect="0024554D">
          <w:footnotePr>
            <w:numRestart w:val="eachSect"/>
          </w:footnotePr>
          <w:pgSz w:w="11906" w:h="16838"/>
          <w:pgMar w:top="1417" w:right="1417" w:bottom="1417" w:left="1417" w:header="0" w:footer="709" w:gutter="0"/>
          <w:pgBorders w:offsetFrom="page">
            <w:top w:val="single" w:sz="4" w:space="24" w:color="92CDDC"/>
            <w:left w:val="single" w:sz="4" w:space="24" w:color="92CDDC"/>
            <w:bottom w:val="single" w:sz="4" w:space="30" w:color="92CDDC"/>
            <w:right w:val="single" w:sz="4" w:space="24" w:color="92CDDC"/>
          </w:pgBorders>
          <w:cols w:space="720"/>
          <w:formProt w:val="0"/>
          <w:titlePg/>
          <w:docGrid w:linePitch="360" w:charSpace="-2049"/>
        </w:sectPr>
      </w:pPr>
    </w:p>
    <w:p w14:paraId="18DC46BE" w14:textId="3F1E91C8" w:rsidR="004F20F1" w:rsidRDefault="004F20F1" w:rsidP="004F20F1">
      <w:pPr>
        <w:spacing w:after="0"/>
        <w:jc w:val="center"/>
        <w:rPr>
          <w:b/>
          <w:color w:val="2E74B5" w:themeColor="accent1" w:themeShade="BF"/>
        </w:rPr>
      </w:pPr>
      <w:r>
        <w:rPr>
          <w:b/>
          <w:color w:val="2E74B5" w:themeColor="accent1" w:themeShade="BF"/>
        </w:rPr>
        <w:t>Annexe I</w:t>
      </w:r>
    </w:p>
    <w:p w14:paraId="5592AF41" w14:textId="77777777" w:rsidR="004F20F1" w:rsidRDefault="004F20F1" w:rsidP="004F20F1">
      <w:pPr>
        <w:spacing w:after="0"/>
        <w:jc w:val="center"/>
        <w:rPr>
          <w:b/>
          <w:color w:val="2E74B5" w:themeColor="accent1" w:themeShade="BF"/>
        </w:rPr>
      </w:pPr>
      <w:r>
        <w:rPr>
          <w:b/>
          <w:color w:val="2E74B5" w:themeColor="accent1" w:themeShade="BF"/>
        </w:rPr>
        <w:t>Définition des termes</w:t>
      </w:r>
    </w:p>
    <w:p w14:paraId="775A2E58" w14:textId="77777777" w:rsidR="004F20F1" w:rsidRDefault="004F20F1" w:rsidP="004F20F1">
      <w:pPr>
        <w:spacing w:after="0"/>
        <w:rPr>
          <w:b/>
          <w:color w:val="2E74B5" w:themeColor="accent1" w:themeShade="BF"/>
          <w:u w:val="single"/>
        </w:rPr>
      </w:pPr>
    </w:p>
    <w:p w14:paraId="59B0EF16" w14:textId="77777777" w:rsidR="004F20F1" w:rsidRDefault="004F20F1" w:rsidP="004F20F1">
      <w:pPr>
        <w:spacing w:after="0"/>
        <w:jc w:val="both"/>
        <w:rPr>
          <w:b/>
          <w:color w:val="2E74B5" w:themeColor="accent1" w:themeShade="BF"/>
          <w:u w:val="single"/>
        </w:rPr>
      </w:pPr>
      <w:r>
        <w:rPr>
          <w:b/>
          <w:color w:val="2E74B5" w:themeColor="accent1" w:themeShade="BF"/>
          <w:u w:val="single"/>
        </w:rPr>
        <w:t>Accession</w:t>
      </w:r>
    </w:p>
    <w:p w14:paraId="73D1086A" w14:textId="77777777" w:rsidR="004F20F1" w:rsidRDefault="004F20F1" w:rsidP="004F20F1">
      <w:pPr>
        <w:spacing w:after="0"/>
        <w:jc w:val="both"/>
        <w:rPr>
          <w:color w:val="2E74B5" w:themeColor="accent1" w:themeShade="BF"/>
        </w:rPr>
      </w:pPr>
      <w:r>
        <w:rPr>
          <w:color w:val="2E74B5" w:themeColor="accent1" w:themeShade="BF"/>
        </w:rPr>
        <w:t>Entité génétique d’une collection conservée de manière distincte, documentée et identifiable de façon unique qui est maintenue pour la conservation et l’utilisation.</w:t>
      </w:r>
    </w:p>
    <w:p w14:paraId="353CBA27" w14:textId="77777777" w:rsidR="004F20F1" w:rsidRDefault="004F20F1" w:rsidP="004F20F1">
      <w:pPr>
        <w:spacing w:after="0"/>
        <w:jc w:val="both"/>
        <w:rPr>
          <w:color w:val="2E74B5" w:themeColor="accent1" w:themeShade="BF"/>
        </w:rPr>
      </w:pPr>
    </w:p>
    <w:p w14:paraId="75BE3684" w14:textId="42E60D0B" w:rsidR="004F20F1" w:rsidRDefault="008F4837" w:rsidP="004F20F1">
      <w:pPr>
        <w:spacing w:after="0"/>
        <w:rPr>
          <w:color w:val="2E74B5" w:themeColor="accent1" w:themeShade="BF"/>
        </w:rPr>
      </w:pPr>
      <w:r>
        <w:rPr>
          <w:b/>
          <w:color w:val="2E74B5" w:themeColor="accent1" w:themeShade="BF"/>
          <w:u w:val="single"/>
        </w:rPr>
        <w:t>Déposant</w:t>
      </w:r>
    </w:p>
    <w:p w14:paraId="7E68F845" w14:textId="1C63E442" w:rsidR="004F20F1" w:rsidRDefault="004F20F1" w:rsidP="008F4837">
      <w:pPr>
        <w:spacing w:after="100"/>
        <w:jc w:val="both"/>
        <w:rPr>
          <w:color w:val="2E74B5" w:themeColor="accent1" w:themeShade="BF"/>
        </w:rPr>
      </w:pPr>
      <w:r>
        <w:rPr>
          <w:color w:val="2E74B5" w:themeColor="accent1" w:themeShade="BF"/>
        </w:rPr>
        <w:t xml:space="preserve">Le </w:t>
      </w:r>
      <w:r w:rsidR="008F4837">
        <w:rPr>
          <w:color w:val="2E74B5" w:themeColor="accent1" w:themeShade="BF"/>
        </w:rPr>
        <w:t xml:space="preserve">déposant </w:t>
      </w:r>
      <w:r>
        <w:rPr>
          <w:color w:val="2E74B5" w:themeColor="accent1" w:themeShade="BF"/>
        </w:rPr>
        <w:t xml:space="preserve">est une </w:t>
      </w:r>
      <w:r w:rsidDel="00522338">
        <w:rPr>
          <w:color w:val="2E74B5" w:themeColor="accent1" w:themeShade="BF"/>
        </w:rPr>
        <w:t xml:space="preserve">personne physique ou morale </w:t>
      </w:r>
      <w:r w:rsidR="008F4837">
        <w:rPr>
          <w:color w:val="2E74B5" w:themeColor="accent1" w:themeShade="BF"/>
        </w:rPr>
        <w:t xml:space="preserve">ayant l’autorité pour proposer tout ou partie de sa collection de ressources phytogénétiques en </w:t>
      </w:r>
      <w:r w:rsidR="001217E0">
        <w:rPr>
          <w:color w:val="2E74B5" w:themeColor="accent1" w:themeShade="BF"/>
        </w:rPr>
        <w:t>C</w:t>
      </w:r>
      <w:r w:rsidR="008F4837">
        <w:rPr>
          <w:color w:val="2E74B5" w:themeColor="accent1" w:themeShade="BF"/>
        </w:rPr>
        <w:t xml:space="preserve">ollection nationale. </w:t>
      </w:r>
    </w:p>
    <w:p w14:paraId="1C097AE3" w14:textId="73EC2263" w:rsidR="004F20F1" w:rsidRDefault="004F20F1" w:rsidP="004F20F1">
      <w:pPr>
        <w:spacing w:after="100"/>
        <w:jc w:val="both"/>
        <w:rPr>
          <w:color w:val="2E74B5" w:themeColor="accent1" w:themeShade="BF"/>
        </w:rPr>
      </w:pPr>
      <w:r>
        <w:rPr>
          <w:color w:val="2E74B5" w:themeColor="accent1" w:themeShade="BF"/>
        </w:rPr>
        <w:t xml:space="preserve">Le </w:t>
      </w:r>
      <w:r w:rsidR="008F4837">
        <w:rPr>
          <w:color w:val="2E74B5" w:themeColor="accent1" w:themeShade="BF"/>
        </w:rPr>
        <w:t xml:space="preserve">déposant </w:t>
      </w:r>
      <w:r>
        <w:rPr>
          <w:color w:val="2E74B5" w:themeColor="accent1" w:themeShade="BF"/>
        </w:rPr>
        <w:t xml:space="preserve">autorise l’utilisation des informations nécessaires à la création d’un annuaire </w:t>
      </w:r>
      <w:r w:rsidR="008F4837">
        <w:rPr>
          <w:color w:val="2E74B5" w:themeColor="accent1" w:themeShade="BF"/>
        </w:rPr>
        <w:t>des contributeurs à</w:t>
      </w:r>
      <w:r w:rsidR="00B932C5">
        <w:rPr>
          <w:color w:val="2E74B5" w:themeColor="accent1" w:themeShade="BF"/>
        </w:rPr>
        <w:t xml:space="preserve"> la </w:t>
      </w:r>
      <w:r w:rsidR="001217E0">
        <w:rPr>
          <w:color w:val="2E74B5" w:themeColor="accent1" w:themeShade="BF"/>
        </w:rPr>
        <w:t>C</w:t>
      </w:r>
      <w:r w:rsidR="00B932C5">
        <w:rPr>
          <w:color w:val="2E74B5" w:themeColor="accent1" w:themeShade="BF"/>
        </w:rPr>
        <w:t>ollection</w:t>
      </w:r>
      <w:r>
        <w:rPr>
          <w:color w:val="2E74B5" w:themeColor="accent1" w:themeShade="BF"/>
        </w:rPr>
        <w:t xml:space="preserve"> nation</w:t>
      </w:r>
      <w:r w:rsidR="00B932C5">
        <w:rPr>
          <w:color w:val="2E74B5" w:themeColor="accent1" w:themeShade="BF"/>
        </w:rPr>
        <w:t>ale</w:t>
      </w:r>
      <w:r>
        <w:rPr>
          <w:color w:val="2E74B5" w:themeColor="accent1" w:themeShade="BF"/>
        </w:rPr>
        <w:t>. Cet annuaire sera disponible via la page dédiée du site internet du GEVES.</w:t>
      </w:r>
    </w:p>
    <w:p w14:paraId="32BC07D8" w14:textId="524D35A7" w:rsidR="004F20F1" w:rsidRDefault="004F20F1" w:rsidP="004F20F1">
      <w:pPr>
        <w:spacing w:after="0"/>
        <w:jc w:val="both"/>
        <w:rPr>
          <w:color w:val="2E74B5" w:themeColor="accent1" w:themeShade="BF"/>
        </w:rPr>
      </w:pPr>
      <w:r>
        <w:rPr>
          <w:color w:val="2E74B5" w:themeColor="accent1" w:themeShade="BF"/>
        </w:rPr>
        <w:t xml:space="preserve">Il s’engage à transmettre tout changement ou modification pouvant impacter la gestion de sa(ses) collection(s) au secrétaire </w:t>
      </w:r>
      <w:r w:rsidR="00DA107F">
        <w:rPr>
          <w:color w:val="2E74B5" w:themeColor="accent1" w:themeShade="BF"/>
        </w:rPr>
        <w:t>t</w:t>
      </w:r>
      <w:r>
        <w:rPr>
          <w:color w:val="2E74B5" w:themeColor="accent1" w:themeShade="BF"/>
        </w:rPr>
        <w:t>echnique de la Section « Ressources phytogénétiques » du Comité Technique Permanent de la Sélection (CTPS).</w:t>
      </w:r>
    </w:p>
    <w:p w14:paraId="77101EA8" w14:textId="40750ED0" w:rsidR="00522338" w:rsidRDefault="00522338" w:rsidP="004F20F1">
      <w:pPr>
        <w:spacing w:after="0"/>
        <w:jc w:val="both"/>
        <w:rPr>
          <w:color w:val="2E74B5" w:themeColor="accent1" w:themeShade="BF"/>
        </w:rPr>
      </w:pPr>
    </w:p>
    <w:p w14:paraId="7D2D026D" w14:textId="71A14023" w:rsidR="00522338" w:rsidRPr="00522338" w:rsidRDefault="00522338" w:rsidP="004F20F1">
      <w:pPr>
        <w:spacing w:after="0"/>
        <w:jc w:val="both"/>
        <w:rPr>
          <w:b/>
          <w:bCs/>
          <w:color w:val="2E74B5" w:themeColor="accent1" w:themeShade="BF"/>
        </w:rPr>
      </w:pPr>
      <w:r w:rsidRPr="00522338">
        <w:rPr>
          <w:b/>
          <w:bCs/>
          <w:color w:val="2E74B5" w:themeColor="accent1" w:themeShade="BF"/>
        </w:rPr>
        <w:t>Reconnaissance officielle en tant que gestionnaire de collection(s)</w:t>
      </w:r>
    </w:p>
    <w:p w14:paraId="2237EE16" w14:textId="77777777" w:rsidR="008F4837" w:rsidDel="00522338" w:rsidRDefault="00522338" w:rsidP="008F4837">
      <w:pPr>
        <w:spacing w:after="100"/>
        <w:jc w:val="both"/>
        <w:rPr>
          <w:color w:val="2E74B5" w:themeColor="accent1" w:themeShade="BF"/>
        </w:rPr>
      </w:pPr>
      <w:r>
        <w:rPr>
          <w:color w:val="2E74B5" w:themeColor="accent1" w:themeShade="BF"/>
        </w:rPr>
        <w:t xml:space="preserve">La reconnaissance officielle est attribuée à un gestionnaire, </w:t>
      </w:r>
      <w:r w:rsidR="008F4837" w:rsidDel="00522338">
        <w:rPr>
          <w:color w:val="2E74B5" w:themeColor="accent1" w:themeShade="BF"/>
        </w:rPr>
        <w:t>personne physique ou morale</w:t>
      </w:r>
      <w:r w:rsidR="008F4837">
        <w:rPr>
          <w:color w:val="2E74B5" w:themeColor="accent1" w:themeShade="BF"/>
        </w:rPr>
        <w:t xml:space="preserve"> </w:t>
      </w:r>
      <w:r w:rsidR="008F4837" w:rsidDel="00522338">
        <w:rPr>
          <w:color w:val="2E74B5" w:themeColor="accent1" w:themeShade="BF"/>
        </w:rPr>
        <w:t xml:space="preserve">effectuant les actions définies à l’article D. 660-3 du code rural et de la pêche maritime. </w:t>
      </w:r>
    </w:p>
    <w:p w14:paraId="56B57EC2" w14:textId="77777777" w:rsidR="008F4837" w:rsidRDefault="008F4837" w:rsidP="008F4837">
      <w:pPr>
        <w:spacing w:after="100"/>
        <w:jc w:val="both"/>
        <w:rPr>
          <w:color w:val="2E74B5" w:themeColor="accent1" w:themeShade="BF"/>
        </w:rPr>
      </w:pPr>
      <w:r w:rsidDel="00522338">
        <w:rPr>
          <w:color w:val="2E74B5" w:themeColor="accent1" w:themeShade="BF"/>
        </w:rPr>
        <w:t xml:space="preserve">La reconnaissance officielle de ses activités se fait à travers une publication au journal officiel. </w:t>
      </w:r>
    </w:p>
    <w:p w14:paraId="7285B7D7" w14:textId="46B63D7F" w:rsidR="004F20F1" w:rsidRDefault="004F20F1" w:rsidP="008F4837">
      <w:pPr>
        <w:tabs>
          <w:tab w:val="left" w:pos="960"/>
          <w:tab w:val="left" w:pos="3360"/>
        </w:tabs>
        <w:spacing w:after="0"/>
        <w:jc w:val="both"/>
        <w:rPr>
          <w:color w:val="2E74B5" w:themeColor="accent1" w:themeShade="BF"/>
        </w:rPr>
      </w:pPr>
    </w:p>
    <w:p w14:paraId="0EEAB329" w14:textId="77777777" w:rsidR="004F20F1" w:rsidRDefault="004F20F1" w:rsidP="004F20F1">
      <w:pPr>
        <w:spacing w:after="0"/>
        <w:rPr>
          <w:b/>
          <w:color w:val="2E74B5" w:themeColor="accent1" w:themeShade="BF"/>
          <w:u w:val="single"/>
        </w:rPr>
      </w:pPr>
      <w:r>
        <w:rPr>
          <w:b/>
          <w:color w:val="2E74B5" w:themeColor="accent1" w:themeShade="BF"/>
          <w:u w:val="single"/>
        </w:rPr>
        <w:t>Matériel accessible facilement</w:t>
      </w:r>
    </w:p>
    <w:p w14:paraId="5CE7EFB4" w14:textId="77777777" w:rsidR="004F20F1" w:rsidRDefault="004F20F1" w:rsidP="004F20F1">
      <w:pPr>
        <w:spacing w:after="0"/>
        <w:jc w:val="both"/>
        <w:rPr>
          <w:color w:val="2E74B5" w:themeColor="accent1" w:themeShade="BF"/>
        </w:rPr>
      </w:pPr>
      <w:bookmarkStart w:id="0" w:name="_Hlk515555437"/>
      <w:bookmarkEnd w:id="0"/>
      <w:r>
        <w:rPr>
          <w:color w:val="2E74B5" w:themeColor="accent1" w:themeShade="BF"/>
        </w:rPr>
        <w:t>Matériel largement représenté dans plusieurs collections/conservatoires et accessible à la diffusion par un accès facilité (TIRPAA …) ou disponible à la vente.</w:t>
      </w:r>
    </w:p>
    <w:p w14:paraId="48E3B4FE" w14:textId="77777777" w:rsidR="004F20F1" w:rsidRDefault="004F20F1" w:rsidP="004F20F1">
      <w:pPr>
        <w:spacing w:after="0"/>
        <w:jc w:val="both"/>
        <w:rPr>
          <w:color w:val="2E74B5" w:themeColor="accent1" w:themeShade="BF"/>
        </w:rPr>
      </w:pPr>
    </w:p>
    <w:p w14:paraId="62A33DA0" w14:textId="77777777" w:rsidR="004F20F1" w:rsidRDefault="004F20F1" w:rsidP="004F20F1">
      <w:pPr>
        <w:spacing w:after="0"/>
        <w:rPr>
          <w:b/>
          <w:color w:val="2E74B5" w:themeColor="accent1" w:themeShade="BF"/>
          <w:u w:val="single"/>
        </w:rPr>
      </w:pPr>
      <w:r>
        <w:rPr>
          <w:b/>
          <w:color w:val="2E74B5" w:themeColor="accent1" w:themeShade="BF"/>
          <w:u w:val="single"/>
        </w:rPr>
        <w:t>Référent de collection</w:t>
      </w:r>
    </w:p>
    <w:p w14:paraId="2B801CA9" w14:textId="77777777" w:rsidR="004F20F1" w:rsidRDefault="004F20F1" w:rsidP="004F20F1">
      <w:pPr>
        <w:spacing w:after="100"/>
        <w:jc w:val="both"/>
        <w:rPr>
          <w:color w:val="2E74B5" w:themeColor="accent1" w:themeShade="BF"/>
        </w:rPr>
      </w:pPr>
      <w:r>
        <w:rPr>
          <w:color w:val="2E74B5" w:themeColor="accent1" w:themeShade="BF"/>
        </w:rPr>
        <w:t>Le référent est une personne physique ayant la responsabilité technique de la(des) collection(s). Il gère pour sa(ses) collection(s) les activités de collecte, d’introduction, de conservation, de régénération, de caractérisation/évaluation et de diffusion des ressources.</w:t>
      </w:r>
    </w:p>
    <w:p w14:paraId="6CD84AB2" w14:textId="77777777" w:rsidR="004F20F1" w:rsidRDefault="004F20F1" w:rsidP="004F20F1">
      <w:pPr>
        <w:spacing w:after="0"/>
        <w:rPr>
          <w:color w:val="2E74B5" w:themeColor="accent1" w:themeShade="BF"/>
        </w:rPr>
      </w:pPr>
      <w:r>
        <w:rPr>
          <w:color w:val="2E74B5" w:themeColor="accent1" w:themeShade="BF"/>
        </w:rPr>
        <w:t>Le référent fournit le plus précisément possible et au mieux de ses connaissances, les informations demandées dans la partie technique du dossier de demande de reconnaissance officielle.</w:t>
      </w:r>
    </w:p>
    <w:p w14:paraId="40B67D8F" w14:textId="77777777" w:rsidR="004F20F1" w:rsidRDefault="004F20F1" w:rsidP="004F20F1">
      <w:pPr>
        <w:spacing w:after="0"/>
        <w:rPr>
          <w:color w:val="2E74B5" w:themeColor="accent1" w:themeShade="BF"/>
        </w:rPr>
      </w:pPr>
    </w:p>
    <w:p w14:paraId="33FBAA32" w14:textId="77777777" w:rsidR="004F20F1" w:rsidRDefault="004F20F1" w:rsidP="004F20F1">
      <w:pPr>
        <w:spacing w:after="0"/>
        <w:rPr>
          <w:color w:val="2E74B5" w:themeColor="accent1" w:themeShade="BF"/>
        </w:rPr>
      </w:pPr>
      <w:r>
        <w:rPr>
          <w:b/>
          <w:color w:val="2E74B5" w:themeColor="accent1" w:themeShade="BF"/>
          <w:u w:val="single"/>
        </w:rPr>
        <w:t>Représentant</w:t>
      </w:r>
    </w:p>
    <w:p w14:paraId="58BD126F" w14:textId="688E014F" w:rsidR="004F20F1" w:rsidRDefault="004F20F1" w:rsidP="004F20F1">
      <w:pPr>
        <w:spacing w:after="100"/>
        <w:jc w:val="both"/>
        <w:rPr>
          <w:color w:val="2E74B5" w:themeColor="accent1" w:themeShade="BF"/>
        </w:rPr>
      </w:pPr>
      <w:r>
        <w:rPr>
          <w:color w:val="2E74B5" w:themeColor="accent1" w:themeShade="BF"/>
        </w:rPr>
        <w:t>Le représentant est une personne physique ayant autorité pour engager sa structure ou son organisme dans la demande de reconnaissance officielle et/ou dans le versement de sa(ses) collection(s) au système national et pour les espèces de l’annex</w:t>
      </w:r>
      <w:r w:rsidR="00997A60">
        <w:rPr>
          <w:color w:val="2E74B5" w:themeColor="accent1" w:themeShade="BF"/>
        </w:rPr>
        <w:t>e I au système multilatéral du t</w:t>
      </w:r>
      <w:r>
        <w:rPr>
          <w:color w:val="2E74B5" w:themeColor="accent1" w:themeShade="BF"/>
        </w:rPr>
        <w:t>raité international sur les ressources phytogénétiques pour l‘alimentation et l’agriculture.</w:t>
      </w:r>
    </w:p>
    <w:p w14:paraId="68791718" w14:textId="77777777" w:rsidR="004F20F1" w:rsidRDefault="004F20F1" w:rsidP="004F20F1">
      <w:pPr>
        <w:spacing w:after="0"/>
        <w:rPr>
          <w:color w:val="2E74B5" w:themeColor="accent1" w:themeShade="BF"/>
        </w:rPr>
      </w:pPr>
      <w:r>
        <w:rPr>
          <w:color w:val="2E74B5" w:themeColor="accent1" w:themeShade="BF"/>
        </w:rPr>
        <w:t>Le représentant valide le dossier de demande de reconnaissance officielle avant son dépôt auprès de la Section CTPS « Ressources phytogénétiques ».</w:t>
      </w:r>
    </w:p>
    <w:p w14:paraId="0877EDB5" w14:textId="77777777" w:rsidR="004F20F1" w:rsidRDefault="004F20F1" w:rsidP="004F20F1">
      <w:pPr>
        <w:spacing w:after="0"/>
        <w:rPr>
          <w:b/>
          <w:color w:val="2E74B5" w:themeColor="accent1" w:themeShade="BF"/>
          <w:u w:val="single"/>
        </w:rPr>
      </w:pPr>
    </w:p>
    <w:p w14:paraId="4AEA9C9D" w14:textId="77777777" w:rsidR="00297938" w:rsidRDefault="00297938" w:rsidP="004F20F1">
      <w:pPr>
        <w:spacing w:after="0"/>
        <w:rPr>
          <w:b/>
          <w:color w:val="2E74B5" w:themeColor="accent1" w:themeShade="BF"/>
          <w:u w:val="single"/>
        </w:rPr>
      </w:pPr>
      <w:r>
        <w:rPr>
          <w:b/>
          <w:color w:val="2E74B5" w:themeColor="accent1" w:themeShade="BF"/>
          <w:u w:val="single"/>
        </w:rPr>
        <w:t>Réseaux</w:t>
      </w:r>
    </w:p>
    <w:p w14:paraId="04C56263" w14:textId="77777777" w:rsidR="00297938" w:rsidRPr="00A05FAF" w:rsidRDefault="00297938" w:rsidP="00297938">
      <w:pPr>
        <w:spacing w:after="0"/>
        <w:rPr>
          <w:bCs/>
          <w:color w:val="2E74B5" w:themeColor="accent1" w:themeShade="BF"/>
        </w:rPr>
      </w:pPr>
      <w:r w:rsidRPr="00A05FAF">
        <w:rPr>
          <w:bCs/>
          <w:color w:val="2E74B5" w:themeColor="accent1" w:themeShade="BF"/>
        </w:rPr>
        <w:t xml:space="preserve">Les réseaux peuvent être de deux types : </w:t>
      </w:r>
    </w:p>
    <w:p w14:paraId="40AD4E9B" w14:textId="77777777" w:rsidR="00850A06" w:rsidRPr="00A05FAF" w:rsidRDefault="00297938" w:rsidP="00297938">
      <w:pPr>
        <w:pStyle w:val="Paragraphedeliste"/>
        <w:numPr>
          <w:ilvl w:val="0"/>
          <w:numId w:val="7"/>
        </w:numPr>
        <w:spacing w:after="0"/>
        <w:rPr>
          <w:bCs/>
          <w:color w:val="2E74B5" w:themeColor="accent1" w:themeShade="BF"/>
        </w:rPr>
      </w:pPr>
      <w:r w:rsidRPr="00A05FAF">
        <w:rPr>
          <w:bCs/>
          <w:color w:val="2E74B5" w:themeColor="accent1" w:themeShade="BF"/>
        </w:rPr>
        <w:t>Soit un réseau de conservation et d’évaluation gérant en commun une collection de RPG et partageant au moins une activité liée à la collection : actions de conservation, gestion des données, régénération, caractérisation, évaluation, communication, mise à disposition de RPG… Ce réseau est formalisé à travers une adhésion, un document commun, une charte, un règlement intérieur…</w:t>
      </w:r>
    </w:p>
    <w:p w14:paraId="7BC594B1" w14:textId="55873FF4" w:rsidR="00297938" w:rsidRPr="00A05FAF" w:rsidRDefault="00297938" w:rsidP="00850A06">
      <w:pPr>
        <w:pStyle w:val="Paragraphedeliste"/>
        <w:numPr>
          <w:ilvl w:val="0"/>
          <w:numId w:val="7"/>
        </w:numPr>
        <w:spacing w:after="0"/>
        <w:rPr>
          <w:bCs/>
          <w:color w:val="2E74B5" w:themeColor="accent1" w:themeShade="BF"/>
        </w:rPr>
      </w:pPr>
      <w:r w:rsidRPr="00A05FAF">
        <w:rPr>
          <w:bCs/>
          <w:color w:val="2E74B5" w:themeColor="accent1" w:themeShade="BF"/>
        </w:rPr>
        <w:t>Soit un réseau d’animation favorisant les échanges ou améliorant les pratiques (communication, formation, guide pratique, double de sauvegarde, outils communs...). Ce réseau est formalisé à travers une adhésion, un document commun, une charte, un règlement intérieur, une convention…</w:t>
      </w:r>
    </w:p>
    <w:p w14:paraId="4EFBA63A" w14:textId="77777777" w:rsidR="00297938" w:rsidRDefault="00297938" w:rsidP="00297938">
      <w:pPr>
        <w:spacing w:after="0"/>
        <w:rPr>
          <w:b/>
          <w:color w:val="2E74B5" w:themeColor="accent1" w:themeShade="BF"/>
          <w:u w:val="single"/>
        </w:rPr>
      </w:pPr>
    </w:p>
    <w:p w14:paraId="7BE6E123" w14:textId="5A8D5A14" w:rsidR="004F20F1" w:rsidRDefault="004F20F1" w:rsidP="00297938">
      <w:pPr>
        <w:spacing w:after="0"/>
        <w:rPr>
          <w:b/>
          <w:color w:val="2E74B5" w:themeColor="accent1" w:themeShade="BF"/>
          <w:u w:val="single"/>
        </w:rPr>
      </w:pPr>
      <w:r>
        <w:rPr>
          <w:b/>
          <w:color w:val="2E74B5" w:themeColor="accent1" w:themeShade="BF"/>
          <w:u w:val="single"/>
        </w:rPr>
        <w:t>Responsable de Centre de Ressources Biologiques (CRB) ou Centre de Ressources Génétiques (CRG)</w:t>
      </w:r>
    </w:p>
    <w:p w14:paraId="57C571F4" w14:textId="792D884D" w:rsidR="00602E98" w:rsidRDefault="004F20F1" w:rsidP="00E41F16">
      <w:pPr>
        <w:spacing w:after="0"/>
        <w:jc w:val="center"/>
        <w:rPr>
          <w:color w:val="2E74B5" w:themeColor="accent1" w:themeShade="BF"/>
        </w:rPr>
      </w:pPr>
      <w:r>
        <w:rPr>
          <w:color w:val="2E74B5" w:themeColor="accent1" w:themeShade="BF"/>
        </w:rPr>
        <w:t>Le responsable est le référent opérationnel du CRB ou CRG. Il peut être différent du référent d’une collection sur une espèce ou un groupe d’espèces donné.</w:t>
      </w:r>
    </w:p>
    <w:sectPr w:rsidR="00602E98" w:rsidSect="0024554D">
      <w:headerReference w:type="even" r:id="rId16"/>
      <w:headerReference w:type="default" r:id="rId17"/>
      <w:footerReference w:type="default" r:id="rId18"/>
      <w:headerReference w:type="first" r:id="rId19"/>
      <w:footnotePr>
        <w:numRestart w:val="eachSect"/>
      </w:footnotePr>
      <w:pgSz w:w="11906" w:h="16838" w:code="9"/>
      <w:pgMar w:top="1418" w:right="1418" w:bottom="1418" w:left="1418"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BBC57" w14:textId="77777777" w:rsidR="00BC4411" w:rsidRDefault="00BC4411">
      <w:pPr>
        <w:spacing w:after="0" w:line="240" w:lineRule="auto"/>
      </w:pPr>
      <w:r>
        <w:separator/>
      </w:r>
    </w:p>
  </w:endnote>
  <w:endnote w:type="continuationSeparator" w:id="0">
    <w:p w14:paraId="26089581" w14:textId="77777777" w:rsidR="00BC4411" w:rsidRDefault="00BC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5C9D" w14:textId="77777777" w:rsidR="0024554D" w:rsidRDefault="002455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2E74B5" w:themeColor="accent1" w:themeShade="BF"/>
      </w:rPr>
      <w:id w:val="-2086758645"/>
      <w:docPartObj>
        <w:docPartGallery w:val="Page Numbers (Bottom of Page)"/>
        <w:docPartUnique/>
      </w:docPartObj>
    </w:sdtPr>
    <w:sdtEndPr>
      <w:rPr>
        <w:color w:val="auto"/>
      </w:rPr>
    </w:sdtEndPr>
    <w:sdtContent>
      <w:p w14:paraId="192B4015" w14:textId="231C078D" w:rsidR="00E06BA7" w:rsidRPr="0024554D" w:rsidRDefault="00E06BA7">
        <w:pPr>
          <w:pStyle w:val="Pieddepage"/>
          <w:jc w:val="right"/>
          <w:rPr>
            <w:color w:val="2E74B5" w:themeColor="accent1" w:themeShade="BF"/>
          </w:rPr>
        </w:pPr>
        <w:r w:rsidRPr="0024554D">
          <w:rPr>
            <w:color w:val="2E74B5" w:themeColor="accent1" w:themeShade="BF"/>
          </w:rPr>
          <w:fldChar w:fldCharType="begin"/>
        </w:r>
        <w:r w:rsidRPr="0024554D">
          <w:rPr>
            <w:color w:val="2E74B5" w:themeColor="accent1" w:themeShade="BF"/>
          </w:rPr>
          <w:instrText>PAGE</w:instrText>
        </w:r>
        <w:r w:rsidRPr="0024554D">
          <w:rPr>
            <w:color w:val="2E74B5" w:themeColor="accent1" w:themeShade="BF"/>
          </w:rPr>
          <w:fldChar w:fldCharType="separate"/>
        </w:r>
        <w:r w:rsidR="00C13AF1" w:rsidRPr="0024554D">
          <w:rPr>
            <w:noProof/>
            <w:color w:val="2E74B5" w:themeColor="accent1" w:themeShade="BF"/>
          </w:rPr>
          <w:t>3</w:t>
        </w:r>
        <w:r w:rsidRPr="0024554D">
          <w:rPr>
            <w:color w:val="2E74B5" w:themeColor="accent1" w:themeShade="BF"/>
          </w:rPr>
          <w:fldChar w:fldCharType="end"/>
        </w:r>
      </w:p>
      <w:p w14:paraId="2B462D69" w14:textId="13ABDA17" w:rsidR="00E06BA7" w:rsidRDefault="0024554D">
        <w:pPr>
          <w:pStyle w:val="Pieddepage"/>
        </w:pPr>
        <w:r w:rsidRPr="0024554D">
          <w:rPr>
            <w:color w:val="2E74B5" w:themeColor="accent1" w:themeShade="BF"/>
            <w:sz w:val="18"/>
            <w:szCs w:val="18"/>
          </w:rPr>
          <w:t>Version approuvée par la Section CTPS RPG - 30 mai 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2E74B5" w:themeColor="accent1" w:themeShade="BF"/>
      </w:rPr>
      <w:id w:val="-905830596"/>
      <w:docPartObj>
        <w:docPartGallery w:val="Page Numbers (Bottom of Page)"/>
        <w:docPartUnique/>
      </w:docPartObj>
    </w:sdtPr>
    <w:sdtEndPr>
      <w:rPr>
        <w:color w:val="auto"/>
      </w:rPr>
    </w:sdtEndPr>
    <w:sdtContent>
      <w:p w14:paraId="4675539D" w14:textId="77777777" w:rsidR="0024554D" w:rsidRPr="0024554D" w:rsidRDefault="0024554D" w:rsidP="0024554D">
        <w:pPr>
          <w:pStyle w:val="Pieddepage"/>
          <w:jc w:val="right"/>
          <w:rPr>
            <w:color w:val="2E74B5" w:themeColor="accent1" w:themeShade="BF"/>
          </w:rPr>
        </w:pPr>
        <w:r w:rsidRPr="0024554D">
          <w:rPr>
            <w:color w:val="2E74B5" w:themeColor="accent1" w:themeShade="BF"/>
          </w:rPr>
          <w:fldChar w:fldCharType="begin"/>
        </w:r>
        <w:r w:rsidRPr="0024554D">
          <w:rPr>
            <w:color w:val="2E74B5" w:themeColor="accent1" w:themeShade="BF"/>
          </w:rPr>
          <w:instrText>PAGE</w:instrText>
        </w:r>
        <w:r w:rsidRPr="0024554D">
          <w:rPr>
            <w:color w:val="2E74B5" w:themeColor="accent1" w:themeShade="BF"/>
          </w:rPr>
          <w:fldChar w:fldCharType="separate"/>
        </w:r>
        <w:r>
          <w:rPr>
            <w:color w:val="2E74B5" w:themeColor="accent1" w:themeShade="BF"/>
          </w:rPr>
          <w:t>3</w:t>
        </w:r>
        <w:r w:rsidRPr="0024554D">
          <w:rPr>
            <w:color w:val="2E74B5" w:themeColor="accent1" w:themeShade="BF"/>
          </w:rPr>
          <w:fldChar w:fldCharType="end"/>
        </w:r>
      </w:p>
      <w:p w14:paraId="3338E503" w14:textId="3C85DCFA" w:rsidR="002641D9" w:rsidRPr="0024554D" w:rsidRDefault="0024554D" w:rsidP="0024554D">
        <w:pPr>
          <w:pStyle w:val="Pieddepage"/>
        </w:pPr>
        <w:r w:rsidRPr="0024554D">
          <w:rPr>
            <w:color w:val="2E74B5" w:themeColor="accent1" w:themeShade="BF"/>
            <w:sz w:val="18"/>
            <w:szCs w:val="18"/>
          </w:rPr>
          <w:t>Version approuvée par la Section CTPS RPG - 30 mai 2024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431571"/>
      <w:docPartObj>
        <w:docPartGallery w:val="Page Numbers (Bottom of Page)"/>
        <w:docPartUnique/>
      </w:docPartObj>
    </w:sdtPr>
    <w:sdtEndPr/>
    <w:sdtContent>
      <w:p w14:paraId="044D2C12" w14:textId="1BBAA99B" w:rsidR="00E06BA7" w:rsidRDefault="00E06BA7" w:rsidP="0024554D">
        <w:pPr>
          <w:pStyle w:val="Pieddepage"/>
        </w:pPr>
      </w:p>
      <w:sdt>
        <w:sdtPr>
          <w:rPr>
            <w:color w:val="2E74B5" w:themeColor="accent1" w:themeShade="BF"/>
          </w:rPr>
          <w:id w:val="-319430799"/>
          <w:docPartObj>
            <w:docPartGallery w:val="Page Numbers (Bottom of Page)"/>
            <w:docPartUnique/>
          </w:docPartObj>
        </w:sdtPr>
        <w:sdtEndPr>
          <w:rPr>
            <w:color w:val="auto"/>
          </w:rPr>
        </w:sdtEndPr>
        <w:sdtContent>
          <w:p w14:paraId="30826948" w14:textId="77777777" w:rsidR="0024554D" w:rsidRPr="0024554D" w:rsidRDefault="0024554D" w:rsidP="0024554D">
            <w:pPr>
              <w:pStyle w:val="Pieddepage"/>
              <w:jc w:val="right"/>
              <w:rPr>
                <w:color w:val="2E74B5" w:themeColor="accent1" w:themeShade="BF"/>
              </w:rPr>
            </w:pPr>
            <w:r w:rsidRPr="0024554D">
              <w:rPr>
                <w:color w:val="2E74B5" w:themeColor="accent1" w:themeShade="BF"/>
              </w:rPr>
              <w:fldChar w:fldCharType="begin"/>
            </w:r>
            <w:r w:rsidRPr="0024554D">
              <w:rPr>
                <w:color w:val="2E74B5" w:themeColor="accent1" w:themeShade="BF"/>
              </w:rPr>
              <w:instrText>PAGE</w:instrText>
            </w:r>
            <w:r w:rsidRPr="0024554D">
              <w:rPr>
                <w:color w:val="2E74B5" w:themeColor="accent1" w:themeShade="BF"/>
              </w:rPr>
              <w:fldChar w:fldCharType="separate"/>
            </w:r>
            <w:r>
              <w:rPr>
                <w:color w:val="2E74B5" w:themeColor="accent1" w:themeShade="BF"/>
              </w:rPr>
              <w:t>3</w:t>
            </w:r>
            <w:r w:rsidRPr="0024554D">
              <w:rPr>
                <w:color w:val="2E74B5" w:themeColor="accent1" w:themeShade="BF"/>
              </w:rPr>
              <w:fldChar w:fldCharType="end"/>
            </w:r>
          </w:p>
          <w:p w14:paraId="1FA061A4" w14:textId="785A1C29" w:rsidR="00E06BA7" w:rsidRDefault="0024554D">
            <w:pPr>
              <w:pStyle w:val="Pieddepage"/>
            </w:pPr>
            <w:r w:rsidRPr="0024554D">
              <w:rPr>
                <w:color w:val="2E74B5" w:themeColor="accent1" w:themeShade="BF"/>
                <w:sz w:val="18"/>
                <w:szCs w:val="18"/>
              </w:rPr>
              <w:t>Version approuvée par la Section CTPS RPG - 30 mai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6A2D5" w14:textId="77777777" w:rsidR="00BC4411" w:rsidRDefault="00BC4411">
      <w:r>
        <w:separator/>
      </w:r>
    </w:p>
  </w:footnote>
  <w:footnote w:type="continuationSeparator" w:id="0">
    <w:p w14:paraId="472B88FF" w14:textId="77777777" w:rsidR="00BC4411" w:rsidRDefault="00BC4411">
      <w:r>
        <w:continuationSeparator/>
      </w:r>
    </w:p>
  </w:footnote>
  <w:footnote w:id="1">
    <w:p w14:paraId="57C300DF" w14:textId="6B719452" w:rsidR="00E06BA7" w:rsidRDefault="00E06BA7" w:rsidP="004F20F1">
      <w:pPr>
        <w:pStyle w:val="Notedebasdepage"/>
        <w:spacing w:after="0"/>
      </w:pPr>
      <w:r>
        <w:rPr>
          <w:color w:val="2E74B5" w:themeColor="accent1" w:themeShade="BF"/>
          <w:vertAlign w:val="superscript"/>
        </w:rPr>
        <w:footnoteRef/>
      </w:r>
      <w:r>
        <w:rPr>
          <w:color w:val="2E74B5" w:themeColor="accent1" w:themeShade="BF"/>
        </w:rPr>
        <w:t xml:space="preserve"> Se reporter à la définition des termes en annexe I de ce document</w:t>
      </w:r>
    </w:p>
  </w:footnote>
  <w:footnote w:id="2">
    <w:p w14:paraId="27B184E4" w14:textId="2FB43C28" w:rsidR="00BB71F6" w:rsidRPr="00BB71F6" w:rsidRDefault="00BB71F6" w:rsidP="00BB71F6">
      <w:pPr>
        <w:pStyle w:val="Notedebasdepage"/>
        <w:spacing w:after="0"/>
        <w:rPr>
          <w:color w:val="2E74B5" w:themeColor="accent1" w:themeShade="BF"/>
        </w:rPr>
      </w:pPr>
      <w:r w:rsidRPr="00BB71F6">
        <w:rPr>
          <w:rStyle w:val="Appelnotedebasdep"/>
          <w:color w:val="2E74B5" w:themeColor="accent1" w:themeShade="BF"/>
        </w:rPr>
        <w:footnoteRef/>
      </w:r>
      <w:r w:rsidRPr="00BB71F6">
        <w:rPr>
          <w:color w:val="2E74B5" w:themeColor="accent1" w:themeShade="BF"/>
        </w:rPr>
        <w:t xml:space="preserve"> </w:t>
      </w:r>
      <w:r w:rsidRPr="00BB71F6">
        <w:rPr>
          <w:i/>
          <w:iCs/>
          <w:color w:val="2E74B5" w:themeColor="accent1" w:themeShade="BF"/>
        </w:rPr>
        <w:t>L’Identifiant Unique Permanent (PUID) sert à référencer de manière unique l’accession et les informations qui lui sont associées dans les systèmes d’informations internationaux. Il peut prendre la forme d’un DOI (Digital Object Identifier) fourni par le système global d’information (GLIS) développé par la FAO dans le cadre du TIRPAA.</w:t>
      </w:r>
    </w:p>
  </w:footnote>
  <w:footnote w:id="3">
    <w:p w14:paraId="718555CE" w14:textId="34C1A092" w:rsidR="00BB71F6" w:rsidRPr="00BB71F6" w:rsidRDefault="00BB71F6">
      <w:pPr>
        <w:pStyle w:val="Notedebasdepage"/>
        <w:rPr>
          <w:i/>
          <w:iCs/>
          <w:color w:val="2E74B5" w:themeColor="accent1" w:themeShade="BF"/>
          <w:sz w:val="14"/>
          <w:szCs w:val="14"/>
        </w:rPr>
      </w:pPr>
      <w:r w:rsidRPr="00BB71F6">
        <w:rPr>
          <w:rStyle w:val="Appelnotedebasdep"/>
          <w:color w:val="2E74B5" w:themeColor="accent1" w:themeShade="BF"/>
        </w:rPr>
        <w:footnoteRef/>
      </w:r>
      <w:r w:rsidRPr="00BB71F6">
        <w:rPr>
          <w:color w:val="2E74B5" w:themeColor="accent1" w:themeShade="BF"/>
        </w:rPr>
        <w:t xml:space="preserve"> </w:t>
      </w:r>
      <w:r w:rsidRPr="00BB71F6">
        <w:rPr>
          <w:i/>
          <w:iCs/>
          <w:color w:val="2E74B5" w:themeColor="accent1" w:themeShade="BF"/>
        </w:rPr>
        <w:t>Le code FAO est généré par l</w:t>
      </w:r>
      <w:r>
        <w:rPr>
          <w:i/>
          <w:iCs/>
          <w:color w:val="2E74B5" w:themeColor="accent1" w:themeShade="BF"/>
        </w:rPr>
        <w:t>e système mondial d’information de l</w:t>
      </w:r>
      <w:r w:rsidRPr="00BB71F6">
        <w:rPr>
          <w:i/>
          <w:iCs/>
          <w:color w:val="2E74B5" w:themeColor="accent1" w:themeShade="BF"/>
        </w:rPr>
        <w:t>a FAO</w:t>
      </w:r>
      <w:r>
        <w:rPr>
          <w:i/>
          <w:iCs/>
          <w:color w:val="2E74B5" w:themeColor="accent1" w:themeShade="BF"/>
        </w:rPr>
        <w:t xml:space="preserve"> (</w:t>
      </w:r>
      <w:r w:rsidRPr="00BB71F6">
        <w:rPr>
          <w:i/>
          <w:iCs/>
          <w:color w:val="2E74B5" w:themeColor="accent1" w:themeShade="BF"/>
        </w:rPr>
        <w:t>WIEWS</w:t>
      </w:r>
      <w:r>
        <w:rPr>
          <w:i/>
          <w:iCs/>
          <w:color w:val="2E74B5" w:themeColor="accent1" w:themeShade="BF"/>
        </w:rPr>
        <w:t>)</w:t>
      </w:r>
      <w:r w:rsidRPr="00BB71F6">
        <w:rPr>
          <w:i/>
          <w:iCs/>
          <w:color w:val="2E74B5" w:themeColor="accent1" w:themeShade="BF"/>
        </w:rPr>
        <w:t xml:space="preserve"> sur demande du Ministère charg</w:t>
      </w:r>
      <w:r>
        <w:rPr>
          <w:i/>
          <w:iCs/>
          <w:color w:val="2E74B5" w:themeColor="accent1" w:themeShade="BF"/>
        </w:rPr>
        <w:t>é</w:t>
      </w:r>
      <w:r w:rsidRPr="00BB71F6">
        <w:rPr>
          <w:i/>
          <w:iCs/>
          <w:color w:val="2E74B5" w:themeColor="accent1" w:themeShade="BF"/>
        </w:rPr>
        <w:t xml:space="preserve"> de l’Agriculture. Ce code permet d’identifier au niveau international </w:t>
      </w:r>
      <w:r>
        <w:rPr>
          <w:i/>
          <w:iCs/>
          <w:color w:val="2E74B5" w:themeColor="accent1" w:themeShade="BF"/>
        </w:rPr>
        <w:t xml:space="preserve">les </w:t>
      </w:r>
      <w:r w:rsidRPr="00BB71F6">
        <w:rPr>
          <w:i/>
          <w:iCs/>
          <w:color w:val="2E74B5" w:themeColor="accent1" w:themeShade="BF"/>
        </w:rPr>
        <w:t>organisation</w:t>
      </w:r>
      <w:r>
        <w:rPr>
          <w:i/>
          <w:iCs/>
          <w:color w:val="2E74B5" w:themeColor="accent1" w:themeShade="BF"/>
        </w:rPr>
        <w:t>s</w:t>
      </w:r>
      <w:r w:rsidRPr="00BB71F6">
        <w:rPr>
          <w:i/>
          <w:iCs/>
          <w:color w:val="2E74B5" w:themeColor="accent1" w:themeShade="BF"/>
        </w:rPr>
        <w:t>. Il facilite les échanges de données et la saisie des informations dans les différents systèmes</w:t>
      </w:r>
      <w:r>
        <w:rPr>
          <w:i/>
          <w:iCs/>
          <w:color w:val="2E74B5" w:themeColor="accent1" w:themeShade="B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A48BA" w14:textId="77777777" w:rsidR="0024554D" w:rsidRDefault="002455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3FAD" w14:textId="77777777" w:rsidR="0024554D" w:rsidRDefault="0024554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04CC" w14:textId="77777777" w:rsidR="0024554D" w:rsidRDefault="0024554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8991" w14:textId="6E18E82A" w:rsidR="00E06BA7" w:rsidRDefault="00E06BA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31D43" w14:textId="4C8F884C" w:rsidR="00E06BA7" w:rsidRDefault="00E06BA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EB23" w14:textId="382E950D" w:rsidR="00E06BA7" w:rsidRDefault="00E06B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00DC"/>
    <w:multiLevelType w:val="hybridMultilevel"/>
    <w:tmpl w:val="B7B2DB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BB4577"/>
    <w:multiLevelType w:val="hybridMultilevel"/>
    <w:tmpl w:val="881C00E4"/>
    <w:lvl w:ilvl="0" w:tplc="4C76B77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752F88"/>
    <w:multiLevelType w:val="multilevel"/>
    <w:tmpl w:val="5F662D64"/>
    <w:lvl w:ilvl="0">
      <w:start w:val="1"/>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9722B6D"/>
    <w:multiLevelType w:val="multilevel"/>
    <w:tmpl w:val="644408B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403500BA"/>
    <w:multiLevelType w:val="hybridMultilevel"/>
    <w:tmpl w:val="EA1001E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AC3060"/>
    <w:multiLevelType w:val="hybridMultilevel"/>
    <w:tmpl w:val="EA1001EA"/>
    <w:lvl w:ilvl="0" w:tplc="5CD850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D91853"/>
    <w:multiLevelType w:val="multilevel"/>
    <w:tmpl w:val="98B25D92"/>
    <w:lvl w:ilvl="0">
      <w:start w:val="1"/>
      <w:numFmt w:val="bullet"/>
      <w:lvlText w:val="-"/>
      <w:lvlJc w:val="left"/>
      <w:pPr>
        <w:ind w:left="1068" w:hanging="360"/>
      </w:pPr>
      <w:rPr>
        <w:rFonts w:ascii="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0A851D4"/>
    <w:multiLevelType w:val="multilevel"/>
    <w:tmpl w:val="FDBCC1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535DF4"/>
    <w:multiLevelType w:val="multilevel"/>
    <w:tmpl w:val="6BE8158E"/>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6B597B33"/>
    <w:multiLevelType w:val="hybridMultilevel"/>
    <w:tmpl w:val="EA1001EA"/>
    <w:lvl w:ilvl="0" w:tplc="5CD850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AEF62BD"/>
    <w:multiLevelType w:val="multilevel"/>
    <w:tmpl w:val="63B44CC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32731251">
    <w:abstractNumId w:val="8"/>
  </w:num>
  <w:num w:numId="2" w16cid:durableId="1502551610">
    <w:abstractNumId w:val="3"/>
  </w:num>
  <w:num w:numId="3" w16cid:durableId="1776552779">
    <w:abstractNumId w:val="10"/>
  </w:num>
  <w:num w:numId="4" w16cid:durableId="150563265">
    <w:abstractNumId w:val="7"/>
  </w:num>
  <w:num w:numId="5" w16cid:durableId="1084256399">
    <w:abstractNumId w:val="2"/>
  </w:num>
  <w:num w:numId="6" w16cid:durableId="670910031">
    <w:abstractNumId w:val="6"/>
  </w:num>
  <w:num w:numId="7" w16cid:durableId="234242288">
    <w:abstractNumId w:val="1"/>
  </w:num>
  <w:num w:numId="8" w16cid:durableId="83772120">
    <w:abstractNumId w:val="0"/>
  </w:num>
  <w:num w:numId="9" w16cid:durableId="1640308475">
    <w:abstractNumId w:val="9"/>
  </w:num>
  <w:num w:numId="10" w16cid:durableId="1061371067">
    <w:abstractNumId w:val="5"/>
  </w:num>
  <w:num w:numId="11" w16cid:durableId="881483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70"/>
    <w:rsid w:val="00041A6C"/>
    <w:rsid w:val="00044D31"/>
    <w:rsid w:val="00065754"/>
    <w:rsid w:val="00074609"/>
    <w:rsid w:val="00087F53"/>
    <w:rsid w:val="000D2B21"/>
    <w:rsid w:val="00104D10"/>
    <w:rsid w:val="00104F1A"/>
    <w:rsid w:val="001167A6"/>
    <w:rsid w:val="001217E0"/>
    <w:rsid w:val="0013269A"/>
    <w:rsid w:val="00135D87"/>
    <w:rsid w:val="001372F3"/>
    <w:rsid w:val="001377AE"/>
    <w:rsid w:val="00146A62"/>
    <w:rsid w:val="001543B4"/>
    <w:rsid w:val="001633D7"/>
    <w:rsid w:val="00197326"/>
    <w:rsid w:val="001A2C4A"/>
    <w:rsid w:val="001C1330"/>
    <w:rsid w:val="001C1C67"/>
    <w:rsid w:val="001F18B0"/>
    <w:rsid w:val="00205D70"/>
    <w:rsid w:val="00207182"/>
    <w:rsid w:val="00216B56"/>
    <w:rsid w:val="002176FD"/>
    <w:rsid w:val="00217866"/>
    <w:rsid w:val="00223F25"/>
    <w:rsid w:val="0024554D"/>
    <w:rsid w:val="0025422D"/>
    <w:rsid w:val="002613CC"/>
    <w:rsid w:val="0026272D"/>
    <w:rsid w:val="00262E71"/>
    <w:rsid w:val="002641D9"/>
    <w:rsid w:val="00297938"/>
    <w:rsid w:val="002B3CA7"/>
    <w:rsid w:val="002D1375"/>
    <w:rsid w:val="002E5967"/>
    <w:rsid w:val="002E6A69"/>
    <w:rsid w:val="00316D95"/>
    <w:rsid w:val="0036227F"/>
    <w:rsid w:val="003636D7"/>
    <w:rsid w:val="00373F10"/>
    <w:rsid w:val="0039576F"/>
    <w:rsid w:val="003C3B09"/>
    <w:rsid w:val="003D5EC7"/>
    <w:rsid w:val="003E2995"/>
    <w:rsid w:val="003F492F"/>
    <w:rsid w:val="00406D81"/>
    <w:rsid w:val="00432DA9"/>
    <w:rsid w:val="00437904"/>
    <w:rsid w:val="00457B31"/>
    <w:rsid w:val="0046292A"/>
    <w:rsid w:val="00484EA5"/>
    <w:rsid w:val="0048776F"/>
    <w:rsid w:val="004A4930"/>
    <w:rsid w:val="004C5903"/>
    <w:rsid w:val="004D5F55"/>
    <w:rsid w:val="004E3B15"/>
    <w:rsid w:val="004E7C89"/>
    <w:rsid w:val="004F20F1"/>
    <w:rsid w:val="0051266D"/>
    <w:rsid w:val="00513124"/>
    <w:rsid w:val="00522338"/>
    <w:rsid w:val="00524EE3"/>
    <w:rsid w:val="00551FA8"/>
    <w:rsid w:val="005611DC"/>
    <w:rsid w:val="00564E97"/>
    <w:rsid w:val="0056568D"/>
    <w:rsid w:val="0058086D"/>
    <w:rsid w:val="005A508E"/>
    <w:rsid w:val="005B6C8E"/>
    <w:rsid w:val="005C5942"/>
    <w:rsid w:val="005F23B3"/>
    <w:rsid w:val="00602E98"/>
    <w:rsid w:val="0062362A"/>
    <w:rsid w:val="006241AE"/>
    <w:rsid w:val="00634DA5"/>
    <w:rsid w:val="0063664E"/>
    <w:rsid w:val="00683E32"/>
    <w:rsid w:val="00695AAD"/>
    <w:rsid w:val="006C0FF5"/>
    <w:rsid w:val="006D013B"/>
    <w:rsid w:val="006D6F05"/>
    <w:rsid w:val="006F34AA"/>
    <w:rsid w:val="006F6CB9"/>
    <w:rsid w:val="00710E7A"/>
    <w:rsid w:val="0072406A"/>
    <w:rsid w:val="00724C2E"/>
    <w:rsid w:val="007638A1"/>
    <w:rsid w:val="00780448"/>
    <w:rsid w:val="007C03F1"/>
    <w:rsid w:val="007C2FAB"/>
    <w:rsid w:val="007D73C1"/>
    <w:rsid w:val="0084157C"/>
    <w:rsid w:val="0085060A"/>
    <w:rsid w:val="00850A06"/>
    <w:rsid w:val="0086183C"/>
    <w:rsid w:val="00887058"/>
    <w:rsid w:val="008A21FF"/>
    <w:rsid w:val="008A783B"/>
    <w:rsid w:val="008B207B"/>
    <w:rsid w:val="008D1D11"/>
    <w:rsid w:val="008E4C56"/>
    <w:rsid w:val="008E6D88"/>
    <w:rsid w:val="008F4837"/>
    <w:rsid w:val="008F5D82"/>
    <w:rsid w:val="00912519"/>
    <w:rsid w:val="00931E56"/>
    <w:rsid w:val="00953394"/>
    <w:rsid w:val="0097327F"/>
    <w:rsid w:val="00980F75"/>
    <w:rsid w:val="00997A60"/>
    <w:rsid w:val="009B6206"/>
    <w:rsid w:val="009C26B6"/>
    <w:rsid w:val="009D085F"/>
    <w:rsid w:val="009D2654"/>
    <w:rsid w:val="009E1DFB"/>
    <w:rsid w:val="00A05FAF"/>
    <w:rsid w:val="00A13F64"/>
    <w:rsid w:val="00A14F1E"/>
    <w:rsid w:val="00A32C52"/>
    <w:rsid w:val="00A63D27"/>
    <w:rsid w:val="00A75CF9"/>
    <w:rsid w:val="00A81363"/>
    <w:rsid w:val="00A90564"/>
    <w:rsid w:val="00A91EB8"/>
    <w:rsid w:val="00AA557F"/>
    <w:rsid w:val="00AC2A90"/>
    <w:rsid w:val="00AE0225"/>
    <w:rsid w:val="00B07911"/>
    <w:rsid w:val="00B22F75"/>
    <w:rsid w:val="00B3178C"/>
    <w:rsid w:val="00B44D8C"/>
    <w:rsid w:val="00B60804"/>
    <w:rsid w:val="00B932C5"/>
    <w:rsid w:val="00BA4F67"/>
    <w:rsid w:val="00BB6410"/>
    <w:rsid w:val="00BB71F6"/>
    <w:rsid w:val="00BC4411"/>
    <w:rsid w:val="00C02F26"/>
    <w:rsid w:val="00C13AF1"/>
    <w:rsid w:val="00C21FCE"/>
    <w:rsid w:val="00C30C77"/>
    <w:rsid w:val="00C33A46"/>
    <w:rsid w:val="00C54E01"/>
    <w:rsid w:val="00C57B33"/>
    <w:rsid w:val="00C642C8"/>
    <w:rsid w:val="00C65E18"/>
    <w:rsid w:val="00C75D62"/>
    <w:rsid w:val="00C92672"/>
    <w:rsid w:val="00C926B4"/>
    <w:rsid w:val="00CA40A9"/>
    <w:rsid w:val="00CB2BCB"/>
    <w:rsid w:val="00CB413B"/>
    <w:rsid w:val="00CD3624"/>
    <w:rsid w:val="00CE3569"/>
    <w:rsid w:val="00D03746"/>
    <w:rsid w:val="00D242CE"/>
    <w:rsid w:val="00D25777"/>
    <w:rsid w:val="00D41950"/>
    <w:rsid w:val="00D42A88"/>
    <w:rsid w:val="00D62CC2"/>
    <w:rsid w:val="00D706CF"/>
    <w:rsid w:val="00D729CF"/>
    <w:rsid w:val="00D76334"/>
    <w:rsid w:val="00D85FB0"/>
    <w:rsid w:val="00DA107F"/>
    <w:rsid w:val="00DA2708"/>
    <w:rsid w:val="00DA6473"/>
    <w:rsid w:val="00DB71D9"/>
    <w:rsid w:val="00DE15CB"/>
    <w:rsid w:val="00DE220E"/>
    <w:rsid w:val="00DE2C35"/>
    <w:rsid w:val="00DE3D17"/>
    <w:rsid w:val="00DE5152"/>
    <w:rsid w:val="00DF15E2"/>
    <w:rsid w:val="00DF3F11"/>
    <w:rsid w:val="00DF51E6"/>
    <w:rsid w:val="00E02146"/>
    <w:rsid w:val="00E021A1"/>
    <w:rsid w:val="00E03FD7"/>
    <w:rsid w:val="00E06BA7"/>
    <w:rsid w:val="00E3362D"/>
    <w:rsid w:val="00E41F16"/>
    <w:rsid w:val="00E56781"/>
    <w:rsid w:val="00E66587"/>
    <w:rsid w:val="00E86CAA"/>
    <w:rsid w:val="00E97154"/>
    <w:rsid w:val="00EB00DF"/>
    <w:rsid w:val="00EC0F27"/>
    <w:rsid w:val="00EC21FB"/>
    <w:rsid w:val="00EC2E04"/>
    <w:rsid w:val="00EC33F6"/>
    <w:rsid w:val="00EC4058"/>
    <w:rsid w:val="00ED0D57"/>
    <w:rsid w:val="00EE2DE4"/>
    <w:rsid w:val="00EF60BB"/>
    <w:rsid w:val="00EF756C"/>
    <w:rsid w:val="00F02B0F"/>
    <w:rsid w:val="00F07FAC"/>
    <w:rsid w:val="00F10C19"/>
    <w:rsid w:val="00F13D6A"/>
    <w:rsid w:val="00F2327A"/>
    <w:rsid w:val="00F23A36"/>
    <w:rsid w:val="00F25C74"/>
    <w:rsid w:val="00F56B31"/>
    <w:rsid w:val="00F60053"/>
    <w:rsid w:val="00F6275B"/>
    <w:rsid w:val="00F63CC8"/>
    <w:rsid w:val="00F908BD"/>
    <w:rsid w:val="00F90D98"/>
    <w:rsid w:val="00FA4BAD"/>
    <w:rsid w:val="00FA6296"/>
    <w:rsid w:val="00FC7AAB"/>
    <w:rsid w:val="00FD7635"/>
    <w:rsid w:val="00FE5CE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7EAB"/>
  <w15:docId w15:val="{5307875B-42BB-4294-B121-C6CCB04A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FB"/>
    <w:pPr>
      <w:suppressAutoHyphens/>
      <w:spacing w:after="160" w:line="252" w:lineRule="auto"/>
    </w:pPr>
    <w:rPr>
      <w:rFonts w:cs="Calibri"/>
      <w:lang w:eastAsia="zh-CN"/>
    </w:rPr>
  </w:style>
  <w:style w:type="paragraph" w:styleId="Titre1">
    <w:name w:val="heading 1"/>
    <w:basedOn w:val="Normal"/>
    <w:next w:val="Normal"/>
    <w:link w:val="Titre1Car"/>
    <w:uiPriority w:val="9"/>
    <w:qFormat/>
    <w:rsid w:val="00735DFB"/>
    <w:pPr>
      <w:keepNext/>
      <w:keepLines/>
      <w:numPr>
        <w:numId w:val="1"/>
      </w:numPr>
      <w:spacing w:before="240" w:after="0"/>
      <w:outlineLvl w:val="0"/>
    </w:pPr>
    <w:rPr>
      <w:rFonts w:ascii="Calibri Light" w:eastAsia="Yu Gothic Light" w:hAnsi="Calibri Light" w:cs="Times New Roman"/>
      <w:color w:val="2F5496"/>
      <w:sz w:val="32"/>
      <w:szCs w:val="32"/>
    </w:rPr>
  </w:style>
  <w:style w:type="paragraph" w:styleId="Titre2">
    <w:name w:val="heading 2"/>
    <w:basedOn w:val="Normal"/>
    <w:next w:val="Normal"/>
    <w:link w:val="Titre2Car"/>
    <w:qFormat/>
    <w:rsid w:val="00735DFB"/>
    <w:pPr>
      <w:keepNext/>
      <w:keepLines/>
      <w:numPr>
        <w:ilvl w:val="1"/>
        <w:numId w:val="1"/>
      </w:numPr>
      <w:spacing w:before="40" w:after="0"/>
      <w:outlineLvl w:val="1"/>
    </w:pPr>
    <w:rPr>
      <w:rFonts w:ascii="Calibri Light" w:eastAsia="Yu Gothic Light" w:hAnsi="Calibri Light" w:cs="Times New Roman"/>
      <w:color w:val="2F5496"/>
      <w:sz w:val="26"/>
      <w:szCs w:val="26"/>
    </w:rPr>
  </w:style>
  <w:style w:type="paragraph" w:styleId="Titre3">
    <w:name w:val="heading 3"/>
    <w:basedOn w:val="Normal"/>
    <w:next w:val="Normal"/>
    <w:link w:val="Titre3Car"/>
    <w:qFormat/>
    <w:rsid w:val="00735DFB"/>
    <w:pPr>
      <w:keepNext/>
      <w:keepLines/>
      <w:numPr>
        <w:ilvl w:val="2"/>
        <w:numId w:val="1"/>
      </w:numPr>
      <w:spacing w:before="40" w:after="0"/>
      <w:outlineLvl w:val="2"/>
    </w:pPr>
    <w:rPr>
      <w:rFonts w:ascii="Calibri Light" w:eastAsia="Yu Gothic Light" w:hAnsi="Calibri Light" w:cs="Times New Roman"/>
      <w:color w:val="1F376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735DFB"/>
    <w:rPr>
      <w:rFonts w:ascii="Calibri Light" w:eastAsia="Yu Gothic Light" w:hAnsi="Calibri Light" w:cs="Times New Roman"/>
      <w:color w:val="2F5496"/>
      <w:sz w:val="32"/>
      <w:szCs w:val="32"/>
      <w:lang w:eastAsia="zh-CN"/>
    </w:rPr>
  </w:style>
  <w:style w:type="character" w:customStyle="1" w:styleId="Titre2Car">
    <w:name w:val="Titre 2 Car"/>
    <w:basedOn w:val="Policepardfaut"/>
    <w:link w:val="Titre2"/>
    <w:uiPriority w:val="9"/>
    <w:qFormat/>
    <w:rsid w:val="00735DFB"/>
    <w:rPr>
      <w:rFonts w:ascii="Calibri Light" w:eastAsia="Yu Gothic Light" w:hAnsi="Calibri Light" w:cs="Times New Roman"/>
      <w:color w:val="2F5496"/>
      <w:sz w:val="26"/>
      <w:szCs w:val="26"/>
      <w:lang w:eastAsia="zh-CN"/>
    </w:rPr>
  </w:style>
  <w:style w:type="character" w:customStyle="1" w:styleId="Titre3Car">
    <w:name w:val="Titre 3 Car"/>
    <w:basedOn w:val="Policepardfaut"/>
    <w:link w:val="Titre3"/>
    <w:uiPriority w:val="9"/>
    <w:qFormat/>
    <w:rsid w:val="00735DFB"/>
    <w:rPr>
      <w:rFonts w:ascii="Calibri Light" w:eastAsia="Yu Gothic Light" w:hAnsi="Calibri Light" w:cs="Times New Roman"/>
      <w:color w:val="1F3763"/>
      <w:sz w:val="24"/>
      <w:szCs w:val="24"/>
      <w:lang w:eastAsia="zh-CN"/>
    </w:rPr>
  </w:style>
  <w:style w:type="character" w:customStyle="1" w:styleId="LienInternet">
    <w:name w:val="Lien Internet"/>
    <w:basedOn w:val="Policepardfaut"/>
    <w:uiPriority w:val="99"/>
    <w:unhideWhenUsed/>
    <w:rsid w:val="00735DFB"/>
    <w:rPr>
      <w:color w:val="0563C1" w:themeColor="hyperlink"/>
      <w:u w:val="single"/>
    </w:rPr>
  </w:style>
  <w:style w:type="character" w:styleId="Appelnotedebasdep">
    <w:name w:val="footnote reference"/>
    <w:uiPriority w:val="99"/>
    <w:qFormat/>
    <w:rsid w:val="00735DFB"/>
    <w:rPr>
      <w:vertAlign w:val="superscript"/>
    </w:rPr>
  </w:style>
  <w:style w:type="character" w:customStyle="1" w:styleId="CommentaireCar1">
    <w:name w:val="Commentaire Car1"/>
    <w:basedOn w:val="Policepardfaut"/>
    <w:link w:val="Commentaire"/>
    <w:uiPriority w:val="99"/>
    <w:qFormat/>
    <w:rsid w:val="00735DFB"/>
    <w:rPr>
      <w:rFonts w:ascii="Calibri" w:eastAsia="Calibri" w:hAnsi="Calibri" w:cs="Calibri"/>
      <w:lang w:eastAsia="zh-CN"/>
    </w:rPr>
  </w:style>
  <w:style w:type="character" w:styleId="Marquedecommentaire">
    <w:name w:val="annotation reference"/>
    <w:basedOn w:val="Policepardfaut"/>
    <w:uiPriority w:val="99"/>
    <w:semiHidden/>
    <w:unhideWhenUsed/>
    <w:qFormat/>
    <w:rsid w:val="00735DFB"/>
    <w:rPr>
      <w:sz w:val="16"/>
      <w:szCs w:val="16"/>
    </w:rPr>
  </w:style>
  <w:style w:type="character" w:customStyle="1" w:styleId="Sautdindex">
    <w:name w:val="Saut d'index"/>
    <w:qFormat/>
    <w:rsid w:val="00735DFB"/>
  </w:style>
  <w:style w:type="character" w:customStyle="1" w:styleId="Ancredenotedebasdepage">
    <w:name w:val="Ancre de note de bas de page"/>
    <w:rsid w:val="00735DFB"/>
    <w:rPr>
      <w:vertAlign w:val="superscript"/>
    </w:rPr>
  </w:style>
  <w:style w:type="character" w:customStyle="1" w:styleId="PieddepageCar">
    <w:name w:val="Pied de page Car"/>
    <w:basedOn w:val="Policepardfaut"/>
    <w:link w:val="Pieddepage"/>
    <w:uiPriority w:val="99"/>
    <w:qFormat/>
    <w:rsid w:val="00735DFB"/>
    <w:rPr>
      <w:rFonts w:ascii="Calibri" w:eastAsia="Calibri" w:hAnsi="Calibri" w:cs="Calibri"/>
      <w:lang w:eastAsia="zh-CN"/>
    </w:rPr>
  </w:style>
  <w:style w:type="character" w:customStyle="1" w:styleId="NotedebasdepageCar">
    <w:name w:val="Note de bas de page Car"/>
    <w:basedOn w:val="Policepardfaut"/>
    <w:link w:val="Notedebasdepage"/>
    <w:uiPriority w:val="99"/>
    <w:qFormat/>
    <w:rsid w:val="00735DFB"/>
    <w:rPr>
      <w:rFonts w:ascii="Calibri" w:eastAsia="Calibri" w:hAnsi="Calibri" w:cs="Calibri"/>
      <w:lang w:eastAsia="zh-CN"/>
    </w:rPr>
  </w:style>
  <w:style w:type="character" w:customStyle="1" w:styleId="CommentaireCar">
    <w:name w:val="Commentaire Car"/>
    <w:basedOn w:val="Policepardfaut"/>
    <w:uiPriority w:val="99"/>
    <w:semiHidden/>
    <w:qFormat/>
    <w:rsid w:val="00735DFB"/>
    <w:rPr>
      <w:rFonts w:ascii="Calibri" w:eastAsia="Calibri" w:hAnsi="Calibri" w:cs="Calibri"/>
      <w:sz w:val="20"/>
      <w:szCs w:val="20"/>
      <w:lang w:eastAsia="zh-CN"/>
    </w:rPr>
  </w:style>
  <w:style w:type="character" w:customStyle="1" w:styleId="TextedebullesCar">
    <w:name w:val="Texte de bulles Car"/>
    <w:basedOn w:val="Policepardfaut"/>
    <w:link w:val="Textedebulles"/>
    <w:uiPriority w:val="99"/>
    <w:semiHidden/>
    <w:qFormat/>
    <w:rsid w:val="00735DFB"/>
    <w:rPr>
      <w:rFonts w:ascii="Segoe UI" w:eastAsia="Calibri" w:hAnsi="Segoe UI" w:cs="Segoe UI"/>
      <w:sz w:val="18"/>
      <w:szCs w:val="18"/>
      <w:lang w:eastAsia="zh-CN"/>
    </w:rPr>
  </w:style>
  <w:style w:type="character" w:customStyle="1" w:styleId="TitreCar">
    <w:name w:val="Titre Car"/>
    <w:basedOn w:val="Policepardfaut"/>
    <w:link w:val="Titre"/>
    <w:qFormat/>
    <w:rsid w:val="00126100"/>
    <w:rPr>
      <w:rFonts w:ascii="Liberation Sans" w:eastAsia="Microsoft YaHei" w:hAnsi="Liberation Sans" w:cs="Mangal"/>
      <w:sz w:val="28"/>
      <w:szCs w:val="28"/>
    </w:rPr>
  </w:style>
  <w:style w:type="character" w:customStyle="1" w:styleId="CorpsdetexteCar">
    <w:name w:val="Corps de texte Car"/>
    <w:basedOn w:val="Policepardfaut"/>
    <w:link w:val="Corpsdetexte"/>
    <w:uiPriority w:val="99"/>
    <w:semiHidden/>
    <w:qFormat/>
    <w:rsid w:val="00126100"/>
  </w:style>
  <w:style w:type="character" w:customStyle="1" w:styleId="CitationintenseCar">
    <w:name w:val="Citation intense Car"/>
    <w:basedOn w:val="Policepardfaut"/>
    <w:link w:val="Citationintense"/>
    <w:uiPriority w:val="30"/>
    <w:qFormat/>
    <w:rsid w:val="00126100"/>
    <w:rPr>
      <w:b/>
      <w:bCs/>
      <w:i/>
      <w:iCs/>
      <w:color w:val="5B9BD5" w:themeColor="accent1"/>
    </w:rPr>
  </w:style>
  <w:style w:type="character" w:customStyle="1" w:styleId="En-tteCar">
    <w:name w:val="En-tête Car"/>
    <w:basedOn w:val="Policepardfaut"/>
    <w:uiPriority w:val="99"/>
    <w:qFormat/>
    <w:rsid w:val="00126100"/>
  </w:style>
  <w:style w:type="character" w:customStyle="1" w:styleId="ListLabel1">
    <w:name w:val="ListLabel 1"/>
    <w:qFormat/>
    <w:rsid w:val="00126100"/>
    <w:rPr>
      <w:rFonts w:eastAsia="Calibri"/>
      <w:b/>
    </w:rPr>
  </w:style>
  <w:style w:type="character" w:customStyle="1" w:styleId="ListLabel2">
    <w:name w:val="ListLabel 2"/>
    <w:qFormat/>
    <w:rsid w:val="00126100"/>
    <w:rPr>
      <w:rFonts w:cs="Courier New"/>
    </w:rPr>
  </w:style>
  <w:style w:type="character" w:customStyle="1" w:styleId="ObjetducommentaireCar">
    <w:name w:val="Objet du commentaire Car"/>
    <w:basedOn w:val="CommentaireCar"/>
    <w:link w:val="Objetducommentaire"/>
    <w:uiPriority w:val="99"/>
    <w:semiHidden/>
    <w:qFormat/>
    <w:rsid w:val="00126100"/>
    <w:rPr>
      <w:rFonts w:ascii="Calibri" w:eastAsia="Calibri" w:hAnsi="Calibri" w:cs="Calibri"/>
      <w:b/>
      <w:bCs/>
      <w:sz w:val="20"/>
      <w:szCs w:val="20"/>
      <w:lang w:eastAsia="zh-CN"/>
    </w:rPr>
  </w:style>
  <w:style w:type="character" w:customStyle="1" w:styleId="En-tteCar1">
    <w:name w:val="En-tête Car1"/>
    <w:basedOn w:val="Policepardfaut"/>
    <w:uiPriority w:val="99"/>
    <w:qFormat/>
    <w:rsid w:val="00126100"/>
  </w:style>
  <w:style w:type="character" w:customStyle="1" w:styleId="NotedefinCar">
    <w:name w:val="Note de fin Car"/>
    <w:basedOn w:val="Policepardfaut"/>
    <w:link w:val="Notedefin"/>
    <w:uiPriority w:val="99"/>
    <w:semiHidden/>
    <w:qFormat/>
    <w:rsid w:val="00126100"/>
    <w:rPr>
      <w:sz w:val="20"/>
      <w:szCs w:val="20"/>
    </w:rPr>
  </w:style>
  <w:style w:type="character" w:customStyle="1" w:styleId="ListLabel3">
    <w:name w:val="ListLabel 3"/>
    <w:qFormat/>
    <w:rsid w:val="00126100"/>
    <w:rPr>
      <w:rFonts w:cs="Courier New"/>
    </w:rPr>
  </w:style>
  <w:style w:type="character" w:customStyle="1" w:styleId="ListLabel4">
    <w:name w:val="ListLabel 4"/>
    <w:qFormat/>
    <w:rsid w:val="00126100"/>
    <w:rPr>
      <w:rFonts w:eastAsia="Calibri" w:cs="Calibri"/>
    </w:rPr>
  </w:style>
  <w:style w:type="character" w:customStyle="1" w:styleId="ListLabel5">
    <w:name w:val="ListLabel 5"/>
    <w:qFormat/>
    <w:rsid w:val="00126100"/>
    <w:rPr>
      <w:rFonts w:eastAsia="Calibri"/>
    </w:rPr>
  </w:style>
  <w:style w:type="character" w:customStyle="1" w:styleId="ListLabel6">
    <w:name w:val="ListLabel 6"/>
    <w:qFormat/>
    <w:rsid w:val="00126100"/>
    <w:rPr>
      <w:rFonts w:eastAsia="Calibri" w:cs="Calibri"/>
    </w:rPr>
  </w:style>
  <w:style w:type="character" w:customStyle="1" w:styleId="ListLabel7">
    <w:name w:val="ListLabel 7"/>
    <w:qFormat/>
    <w:rsid w:val="00126100"/>
    <w:rPr>
      <w:rFonts w:cs="Calibri"/>
    </w:rPr>
  </w:style>
  <w:style w:type="character" w:customStyle="1" w:styleId="ListLabel8">
    <w:name w:val="ListLabel 8"/>
    <w:qFormat/>
    <w:rsid w:val="00126100"/>
    <w:rPr>
      <w:rFonts w:cs="Wingdings"/>
    </w:rPr>
  </w:style>
  <w:style w:type="character" w:customStyle="1" w:styleId="ListLabel9">
    <w:name w:val="ListLabel 9"/>
    <w:qFormat/>
    <w:rsid w:val="00126100"/>
    <w:rPr>
      <w:rFonts w:cs="Symbol"/>
    </w:rPr>
  </w:style>
  <w:style w:type="character" w:customStyle="1" w:styleId="ListLabel10">
    <w:name w:val="ListLabel 10"/>
    <w:qFormat/>
    <w:rsid w:val="00126100"/>
    <w:rPr>
      <w:b/>
    </w:rPr>
  </w:style>
  <w:style w:type="character" w:customStyle="1" w:styleId="ListLabel11">
    <w:name w:val="ListLabel 11"/>
    <w:qFormat/>
    <w:rsid w:val="00126100"/>
    <w:rPr>
      <w:rFonts w:cs="Times New Roman"/>
    </w:rPr>
  </w:style>
  <w:style w:type="character" w:customStyle="1" w:styleId="Caractresdenotedebasdepage">
    <w:name w:val="Caractères de note de bas de page"/>
    <w:qFormat/>
    <w:rsid w:val="00126100"/>
  </w:style>
  <w:style w:type="character" w:customStyle="1" w:styleId="Ancredenotedefin">
    <w:name w:val="Ancre de note de fin"/>
    <w:rsid w:val="00126100"/>
    <w:rPr>
      <w:vertAlign w:val="superscript"/>
    </w:rPr>
  </w:style>
  <w:style w:type="character" w:customStyle="1" w:styleId="Caractresdenotedefin">
    <w:name w:val="Caractères de note de fin"/>
    <w:qFormat/>
    <w:rsid w:val="00126100"/>
  </w:style>
  <w:style w:type="character" w:customStyle="1" w:styleId="TitreCar1">
    <w:name w:val="Titre Car1"/>
    <w:basedOn w:val="Policepardfaut"/>
    <w:uiPriority w:val="10"/>
    <w:qFormat/>
    <w:rsid w:val="00126100"/>
    <w:rPr>
      <w:rFonts w:asciiTheme="majorHAnsi" w:eastAsiaTheme="majorEastAsia" w:hAnsiTheme="majorHAnsi" w:cstheme="majorBidi"/>
      <w:spacing w:val="0"/>
      <w:sz w:val="56"/>
      <w:szCs w:val="56"/>
      <w:lang w:eastAsia="zh-CN"/>
    </w:rPr>
  </w:style>
  <w:style w:type="character" w:customStyle="1" w:styleId="CorpsdetexteCar1">
    <w:name w:val="Corps de texte Car1"/>
    <w:basedOn w:val="Policepardfaut"/>
    <w:uiPriority w:val="99"/>
    <w:semiHidden/>
    <w:qFormat/>
    <w:rsid w:val="00126100"/>
    <w:rPr>
      <w:rFonts w:ascii="Calibri" w:eastAsia="Calibri" w:hAnsi="Calibri" w:cs="Calibri"/>
      <w:lang w:eastAsia="zh-CN"/>
    </w:rPr>
  </w:style>
  <w:style w:type="character" w:customStyle="1" w:styleId="CitationintenseCar1">
    <w:name w:val="Citation intense Car1"/>
    <w:basedOn w:val="Policepardfaut"/>
    <w:uiPriority w:val="30"/>
    <w:qFormat/>
    <w:rsid w:val="00126100"/>
    <w:rPr>
      <w:rFonts w:ascii="Calibri" w:eastAsia="Calibri" w:hAnsi="Calibri" w:cs="Calibri"/>
      <w:i/>
      <w:iCs/>
      <w:color w:val="5B9BD5" w:themeColor="accent1"/>
      <w:lang w:eastAsia="zh-CN"/>
    </w:rPr>
  </w:style>
  <w:style w:type="character" w:customStyle="1" w:styleId="ObjetducommentaireCar1">
    <w:name w:val="Objet du commentaire Car1"/>
    <w:basedOn w:val="CommentaireCar1"/>
    <w:uiPriority w:val="99"/>
    <w:semiHidden/>
    <w:qFormat/>
    <w:rsid w:val="00126100"/>
    <w:rPr>
      <w:rFonts w:ascii="Calibri" w:eastAsia="Calibri" w:hAnsi="Calibri" w:cs="Calibri"/>
      <w:b/>
      <w:bCs/>
      <w:sz w:val="20"/>
      <w:szCs w:val="20"/>
      <w:lang w:eastAsia="zh-CN"/>
    </w:rPr>
  </w:style>
  <w:style w:type="character" w:customStyle="1" w:styleId="En-tteCar2">
    <w:name w:val="En-tête Car2"/>
    <w:basedOn w:val="Policepardfaut"/>
    <w:uiPriority w:val="99"/>
    <w:qFormat/>
    <w:rsid w:val="00126100"/>
  </w:style>
  <w:style w:type="character" w:customStyle="1" w:styleId="NotedefinCar1">
    <w:name w:val="Note de fin Car1"/>
    <w:basedOn w:val="Policepardfaut"/>
    <w:uiPriority w:val="99"/>
    <w:semiHidden/>
    <w:qFormat/>
    <w:rsid w:val="00126100"/>
    <w:rPr>
      <w:rFonts w:ascii="Calibri" w:eastAsia="Calibri" w:hAnsi="Calibri" w:cs="Calibri"/>
      <w:sz w:val="20"/>
      <w:szCs w:val="20"/>
      <w:lang w:eastAsia="zh-CN"/>
    </w:rPr>
  </w:style>
  <w:style w:type="character" w:customStyle="1" w:styleId="Sous-titreCar">
    <w:name w:val="Sous-titre Car"/>
    <w:basedOn w:val="Policepardfaut"/>
    <w:qFormat/>
    <w:rsid w:val="00126100"/>
    <w:rPr>
      <w:rFonts w:ascii="Liberation Sans" w:eastAsia="Microsoft YaHei" w:hAnsi="Liberation Sans" w:cs="Mangal"/>
      <w:sz w:val="28"/>
      <w:szCs w:val="28"/>
    </w:rPr>
  </w:style>
  <w:style w:type="character" w:customStyle="1" w:styleId="ListLabel12">
    <w:name w:val="ListLabel 12"/>
    <w:qFormat/>
    <w:rPr>
      <w:rFonts w:cs="Calibri"/>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b/>
    </w:rPr>
  </w:style>
  <w:style w:type="character" w:customStyle="1" w:styleId="ListLabel17">
    <w:name w:val="ListLabel 17"/>
    <w:qFormat/>
    <w:rPr>
      <w:rFonts w:cs="Times New Roman"/>
    </w:rPr>
  </w:style>
  <w:style w:type="paragraph" w:styleId="Titre">
    <w:name w:val="Title"/>
    <w:basedOn w:val="Normal"/>
    <w:next w:val="Corpsdetexte"/>
    <w:link w:val="TitreCar"/>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uiPriority w:val="99"/>
    <w:semiHidden/>
    <w:unhideWhenUsed/>
    <w:rsid w:val="00126100"/>
    <w:pPr>
      <w:spacing w:after="120" w:line="276" w:lineRule="auto"/>
    </w:pPr>
    <w:rPr>
      <w:rFonts w:cstheme="minorBidi"/>
      <w:lang w:eastAsia="en-US"/>
    </w:rPr>
  </w:style>
  <w:style w:type="paragraph" w:styleId="Liste">
    <w:name w:val="List"/>
    <w:basedOn w:val="Corpsdetexte"/>
    <w:rsid w:val="00126100"/>
    <w:rPr>
      <w:rFonts w:cs="Mangal"/>
    </w:rPr>
  </w:style>
  <w:style w:type="paragraph" w:styleId="Lgende">
    <w:name w:val="caption"/>
    <w:basedOn w:val="Normal"/>
    <w:next w:val="Normal"/>
    <w:uiPriority w:val="35"/>
    <w:unhideWhenUsed/>
    <w:qFormat/>
    <w:rsid w:val="00126100"/>
    <w:pPr>
      <w:spacing w:after="200" w:line="240" w:lineRule="auto"/>
    </w:pPr>
    <w:rPr>
      <w:rFonts w:cstheme="minorBidi"/>
      <w:i/>
      <w:iCs/>
      <w:color w:val="44546A" w:themeColor="text2"/>
      <w:sz w:val="18"/>
      <w:szCs w:val="18"/>
      <w:lang w:eastAsia="en-US"/>
    </w:rPr>
  </w:style>
  <w:style w:type="paragraph" w:customStyle="1" w:styleId="Index">
    <w:name w:val="Index"/>
    <w:basedOn w:val="Normal"/>
    <w:qFormat/>
    <w:rsid w:val="00126100"/>
    <w:pPr>
      <w:suppressLineNumbers/>
      <w:spacing w:after="200" w:line="276" w:lineRule="auto"/>
    </w:pPr>
    <w:rPr>
      <w:rFonts w:cs="Mangal"/>
      <w:lang w:eastAsia="en-US"/>
    </w:rPr>
  </w:style>
  <w:style w:type="paragraph" w:styleId="Commentaire">
    <w:name w:val="annotation text"/>
    <w:basedOn w:val="Normal"/>
    <w:link w:val="CommentaireCar1"/>
    <w:uiPriority w:val="99"/>
    <w:unhideWhenUsed/>
    <w:qFormat/>
    <w:rsid w:val="00735DFB"/>
  </w:style>
  <w:style w:type="paragraph" w:styleId="Pieddepage">
    <w:name w:val="footer"/>
    <w:basedOn w:val="Normal"/>
    <w:link w:val="PieddepageCar"/>
    <w:uiPriority w:val="99"/>
    <w:rsid w:val="00735DFB"/>
    <w:pPr>
      <w:spacing w:after="0" w:line="240" w:lineRule="auto"/>
    </w:pPr>
  </w:style>
  <w:style w:type="paragraph" w:customStyle="1" w:styleId="Titredetabledesmatires">
    <w:name w:val="Titre de table des matières"/>
    <w:basedOn w:val="Titre1"/>
    <w:next w:val="Normal"/>
    <w:uiPriority w:val="39"/>
    <w:unhideWhenUsed/>
    <w:qFormat/>
    <w:rsid w:val="00735DFB"/>
    <w:pPr>
      <w:numPr>
        <w:numId w:val="0"/>
      </w:numPr>
      <w:suppressAutoHyphens w:val="0"/>
      <w:spacing w:line="259" w:lineRule="auto"/>
    </w:pPr>
    <w:rPr>
      <w:rFonts w:asciiTheme="majorHAnsi" w:eastAsiaTheme="majorEastAsia" w:hAnsiTheme="majorHAnsi" w:cstheme="majorBidi"/>
      <w:color w:val="2E74B5" w:themeColor="accent1" w:themeShade="BF"/>
      <w:lang w:eastAsia="fr-FR"/>
    </w:rPr>
  </w:style>
  <w:style w:type="paragraph" w:styleId="Paragraphedeliste">
    <w:name w:val="List Paragraph"/>
    <w:basedOn w:val="Normal"/>
    <w:uiPriority w:val="34"/>
    <w:qFormat/>
    <w:rsid w:val="00735DFB"/>
    <w:pPr>
      <w:ind w:left="720"/>
      <w:contextualSpacing/>
    </w:pPr>
  </w:style>
  <w:style w:type="paragraph" w:customStyle="1" w:styleId="Tabledesmatiresniveau1">
    <w:name w:val="Table des matières niveau 1"/>
    <w:basedOn w:val="Normal"/>
    <w:next w:val="Normal"/>
    <w:autoRedefine/>
    <w:uiPriority w:val="39"/>
    <w:unhideWhenUsed/>
    <w:rsid w:val="00735DFB"/>
    <w:pPr>
      <w:spacing w:after="100"/>
    </w:pPr>
  </w:style>
  <w:style w:type="paragraph" w:customStyle="1" w:styleId="Tabledesmatiresniveau2">
    <w:name w:val="Table des matières niveau 2"/>
    <w:basedOn w:val="Normal"/>
    <w:next w:val="Normal"/>
    <w:autoRedefine/>
    <w:uiPriority w:val="39"/>
    <w:unhideWhenUsed/>
    <w:rsid w:val="00735DFB"/>
    <w:pPr>
      <w:spacing w:after="100"/>
      <w:ind w:left="220"/>
    </w:pPr>
  </w:style>
  <w:style w:type="paragraph" w:customStyle="1" w:styleId="Tabledesmatiresniveau3">
    <w:name w:val="Table des matières niveau 3"/>
    <w:basedOn w:val="Normal"/>
    <w:next w:val="Normal"/>
    <w:autoRedefine/>
    <w:uiPriority w:val="39"/>
    <w:unhideWhenUsed/>
    <w:rsid w:val="00735DFB"/>
    <w:pPr>
      <w:spacing w:after="100"/>
      <w:ind w:left="440"/>
    </w:pPr>
  </w:style>
  <w:style w:type="paragraph" w:styleId="Notedebasdepage">
    <w:name w:val="footnote text"/>
    <w:basedOn w:val="Normal"/>
    <w:link w:val="NotedebasdepageCar"/>
  </w:style>
  <w:style w:type="paragraph" w:styleId="Textedebulles">
    <w:name w:val="Balloon Text"/>
    <w:basedOn w:val="Normal"/>
    <w:link w:val="TextedebullesCar"/>
    <w:uiPriority w:val="99"/>
    <w:semiHidden/>
    <w:unhideWhenUsed/>
    <w:qFormat/>
    <w:rsid w:val="00735DFB"/>
    <w:pPr>
      <w:spacing w:after="0" w:line="240" w:lineRule="auto"/>
    </w:pPr>
    <w:rPr>
      <w:rFonts w:ascii="Segoe UI" w:hAnsi="Segoe UI" w:cs="Segoe UI"/>
      <w:sz w:val="18"/>
      <w:szCs w:val="18"/>
    </w:rPr>
  </w:style>
  <w:style w:type="paragraph" w:customStyle="1" w:styleId="Contenudecadre">
    <w:name w:val="Contenu de cadre"/>
    <w:basedOn w:val="Normal"/>
    <w:qFormat/>
    <w:rsid w:val="00EC0A48"/>
  </w:style>
  <w:style w:type="paragraph" w:customStyle="1" w:styleId="Titreprincipal">
    <w:name w:val="Titre principal"/>
    <w:basedOn w:val="Normal"/>
    <w:next w:val="Normal"/>
    <w:qFormat/>
    <w:rsid w:val="00126100"/>
    <w:pPr>
      <w:keepNext/>
      <w:spacing w:before="240" w:after="120" w:line="276" w:lineRule="auto"/>
    </w:pPr>
    <w:rPr>
      <w:rFonts w:ascii="Liberation Sans" w:eastAsia="Microsoft YaHei" w:hAnsi="Liberation Sans" w:cs="Mangal"/>
      <w:sz w:val="28"/>
      <w:szCs w:val="28"/>
      <w:lang w:eastAsia="en-US"/>
    </w:rPr>
  </w:style>
  <w:style w:type="paragraph" w:styleId="Citationintense">
    <w:name w:val="Intense Quote"/>
    <w:basedOn w:val="Normal"/>
    <w:next w:val="Normal"/>
    <w:link w:val="CitationintenseCar"/>
    <w:uiPriority w:val="30"/>
    <w:qFormat/>
    <w:rsid w:val="00126100"/>
    <w:pPr>
      <w:pBdr>
        <w:bottom w:val="single" w:sz="4" w:space="4" w:color="4F81BD"/>
      </w:pBdr>
      <w:spacing w:before="200" w:after="280" w:line="276" w:lineRule="auto"/>
      <w:ind w:left="936" w:right="936"/>
    </w:pPr>
    <w:rPr>
      <w:rFonts w:cstheme="minorBidi"/>
      <w:b/>
      <w:bCs/>
      <w:i/>
      <w:iCs/>
      <w:color w:val="5B9BD5" w:themeColor="accent1"/>
      <w:lang w:eastAsia="en-US"/>
    </w:rPr>
  </w:style>
  <w:style w:type="paragraph" w:styleId="Objetducommentaire">
    <w:name w:val="annotation subject"/>
    <w:basedOn w:val="Commentaire"/>
    <w:link w:val="ObjetducommentaireCar"/>
    <w:uiPriority w:val="99"/>
    <w:semiHidden/>
    <w:unhideWhenUsed/>
    <w:qFormat/>
    <w:rsid w:val="00126100"/>
    <w:pPr>
      <w:spacing w:after="200" w:line="240" w:lineRule="auto"/>
    </w:pPr>
    <w:rPr>
      <w:rFonts w:cstheme="minorBidi"/>
      <w:b/>
      <w:bCs/>
      <w:sz w:val="20"/>
      <w:szCs w:val="20"/>
      <w:lang w:eastAsia="en-US"/>
    </w:rPr>
  </w:style>
  <w:style w:type="paragraph" w:styleId="Notedefin">
    <w:name w:val="endnote text"/>
    <w:basedOn w:val="Normal"/>
    <w:link w:val="NotedefinCar"/>
    <w:uiPriority w:val="99"/>
    <w:semiHidden/>
    <w:unhideWhenUsed/>
    <w:qFormat/>
    <w:rsid w:val="00126100"/>
    <w:pPr>
      <w:spacing w:after="0" w:line="240" w:lineRule="auto"/>
    </w:pPr>
    <w:rPr>
      <w:rFonts w:cstheme="minorBidi"/>
      <w:sz w:val="20"/>
      <w:szCs w:val="20"/>
      <w:lang w:eastAsia="en-US"/>
    </w:rPr>
  </w:style>
  <w:style w:type="paragraph" w:customStyle="1" w:styleId="Quotations">
    <w:name w:val="Quotations"/>
    <w:basedOn w:val="Normal"/>
    <w:qFormat/>
    <w:rsid w:val="00126100"/>
    <w:pPr>
      <w:spacing w:after="200" w:line="276" w:lineRule="auto"/>
    </w:pPr>
    <w:rPr>
      <w:rFonts w:cstheme="minorBidi"/>
      <w:lang w:eastAsia="en-US"/>
    </w:rPr>
  </w:style>
  <w:style w:type="paragraph" w:styleId="En-tte">
    <w:name w:val="header"/>
    <w:basedOn w:val="Normal"/>
    <w:uiPriority w:val="99"/>
    <w:unhideWhenUsed/>
    <w:rsid w:val="00126100"/>
    <w:pPr>
      <w:tabs>
        <w:tab w:val="center" w:pos="4536"/>
        <w:tab w:val="right" w:pos="9072"/>
      </w:tabs>
      <w:spacing w:after="0" w:line="240" w:lineRule="auto"/>
    </w:pPr>
    <w:rPr>
      <w:rFonts w:cstheme="minorBidi"/>
      <w:lang w:eastAsia="en-US"/>
    </w:rPr>
  </w:style>
  <w:style w:type="paragraph" w:customStyle="1" w:styleId="Default">
    <w:name w:val="Default"/>
    <w:qFormat/>
    <w:rsid w:val="00126100"/>
    <w:pPr>
      <w:suppressAutoHyphens/>
      <w:spacing w:line="240" w:lineRule="auto"/>
    </w:pPr>
    <w:rPr>
      <w:rFonts w:ascii="Arial" w:eastAsia="Calibri" w:hAnsi="Arial" w:cs="Arial"/>
      <w:color w:val="000000"/>
      <w:sz w:val="24"/>
      <w:szCs w:val="24"/>
    </w:rPr>
  </w:style>
  <w:style w:type="paragraph" w:styleId="Sous-titre">
    <w:name w:val="Subtitle"/>
    <w:basedOn w:val="Titreprincipal"/>
    <w:rsid w:val="00126100"/>
  </w:style>
  <w:style w:type="table" w:styleId="Grilledutableau">
    <w:name w:val="Table Grid"/>
    <w:basedOn w:val="TableauNormal"/>
    <w:uiPriority w:val="59"/>
    <w:rsid w:val="001261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59"/>
    <w:rsid w:val="001261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39"/>
    <w:rsid w:val="001261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DB71D9"/>
    <w:pPr>
      <w:numPr>
        <w:numId w:val="0"/>
      </w:numPr>
      <w:suppressAutoHyphens w:val="0"/>
      <w:spacing w:line="259" w:lineRule="auto"/>
      <w:outlineLvl w:val="9"/>
    </w:pPr>
    <w:rPr>
      <w:rFonts w:asciiTheme="majorHAnsi" w:eastAsiaTheme="majorEastAsia" w:hAnsiTheme="majorHAnsi" w:cstheme="majorBidi"/>
      <w:color w:val="2E74B5" w:themeColor="accent1" w:themeShade="BF"/>
      <w:lang w:eastAsia="fr-FR"/>
    </w:rPr>
  </w:style>
  <w:style w:type="paragraph" w:styleId="TM1">
    <w:name w:val="toc 1"/>
    <w:basedOn w:val="Normal"/>
    <w:next w:val="Normal"/>
    <w:autoRedefine/>
    <w:uiPriority w:val="39"/>
    <w:unhideWhenUsed/>
    <w:rsid w:val="00DB71D9"/>
    <w:pPr>
      <w:spacing w:after="100"/>
    </w:pPr>
  </w:style>
  <w:style w:type="paragraph" w:styleId="TM2">
    <w:name w:val="toc 2"/>
    <w:basedOn w:val="Normal"/>
    <w:next w:val="Normal"/>
    <w:autoRedefine/>
    <w:uiPriority w:val="39"/>
    <w:unhideWhenUsed/>
    <w:rsid w:val="00DB71D9"/>
    <w:pPr>
      <w:spacing w:after="100"/>
      <w:ind w:left="220"/>
    </w:pPr>
  </w:style>
  <w:style w:type="paragraph" w:styleId="TM3">
    <w:name w:val="toc 3"/>
    <w:basedOn w:val="Normal"/>
    <w:next w:val="Normal"/>
    <w:autoRedefine/>
    <w:uiPriority w:val="39"/>
    <w:unhideWhenUsed/>
    <w:rsid w:val="00DB71D9"/>
    <w:pPr>
      <w:spacing w:after="100"/>
      <w:ind w:left="440"/>
    </w:pPr>
  </w:style>
  <w:style w:type="character" w:styleId="Lienhypertexte">
    <w:name w:val="Hyperlink"/>
    <w:basedOn w:val="Policepardfaut"/>
    <w:uiPriority w:val="99"/>
    <w:unhideWhenUsed/>
    <w:rsid w:val="00DB71D9"/>
    <w:rPr>
      <w:color w:val="0563C1" w:themeColor="hyperlink"/>
      <w:u w:val="single"/>
    </w:rPr>
  </w:style>
  <w:style w:type="character" w:customStyle="1" w:styleId="Mentionnonrsolue1">
    <w:name w:val="Mention non résolue1"/>
    <w:basedOn w:val="Policepardfaut"/>
    <w:uiPriority w:val="99"/>
    <w:semiHidden/>
    <w:unhideWhenUsed/>
    <w:rsid w:val="00087F53"/>
    <w:rPr>
      <w:color w:val="605E5C"/>
      <w:shd w:val="clear" w:color="auto" w:fill="E1DFDD"/>
    </w:rPr>
  </w:style>
  <w:style w:type="character" w:styleId="Appeldenotedefin">
    <w:name w:val="endnote reference"/>
    <w:basedOn w:val="Policepardfaut"/>
    <w:uiPriority w:val="99"/>
    <w:semiHidden/>
    <w:unhideWhenUsed/>
    <w:qFormat/>
    <w:rsid w:val="00912519"/>
    <w:rPr>
      <w:vertAlign w:val="superscript"/>
    </w:rPr>
  </w:style>
  <w:style w:type="character" w:customStyle="1" w:styleId="cf01">
    <w:name w:val="cf01"/>
    <w:basedOn w:val="Policepardfaut"/>
    <w:rsid w:val="00A91EB8"/>
    <w:rPr>
      <w:rFonts w:ascii="Segoe UI" w:hAnsi="Segoe UI" w:cs="Segoe UI" w:hint="default"/>
      <w:sz w:val="18"/>
      <w:szCs w:val="18"/>
    </w:rPr>
  </w:style>
  <w:style w:type="paragraph" w:styleId="Rvision">
    <w:name w:val="Revision"/>
    <w:hidden/>
    <w:uiPriority w:val="99"/>
    <w:semiHidden/>
    <w:rsid w:val="00DF15E2"/>
    <w:pPr>
      <w:spacing w:line="240" w:lineRule="auto"/>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195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0BCCE-D20B-4093-86F0-3E8A1BCE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1159</Words>
  <Characters>6378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Mariem OMRANI</dc:creator>
  <cp:lastModifiedBy>DIDIER Audrey</cp:lastModifiedBy>
  <cp:revision>4</cp:revision>
  <cp:lastPrinted>2024-05-16T06:29:00Z</cp:lastPrinted>
  <dcterms:created xsi:type="dcterms:W3CDTF">2024-06-11T04:59:00Z</dcterms:created>
  <dcterms:modified xsi:type="dcterms:W3CDTF">2024-09-12T07:28:00Z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